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B5F59" w14:textId="77777777" w:rsidR="00076196" w:rsidRPr="007F18CF" w:rsidRDefault="00076196" w:rsidP="00D728C6">
      <w:pPr>
        <w:pStyle w:val="a6"/>
        <w:keepNext/>
        <w:spacing w:before="240" w:after="240" w:line="216" w:lineRule="auto"/>
        <w:rPr>
          <w:i w:val="0"/>
          <w:color w:val="000000"/>
          <w:spacing w:val="4"/>
          <w:sz w:val="24"/>
          <w:szCs w:val="22"/>
          <w:lang w:val="uk-UA"/>
        </w:rPr>
      </w:pPr>
      <w:r w:rsidRPr="007F18CF">
        <w:rPr>
          <w:i w:val="0"/>
          <w:color w:val="000000"/>
          <w:spacing w:val="4"/>
          <w:sz w:val="24"/>
          <w:szCs w:val="22"/>
          <w:lang w:val="uk-UA"/>
        </w:rPr>
        <w:t>ДО ВІДОМОСТІ АВТОРІВ</w:t>
      </w:r>
    </w:p>
    <w:p w14:paraId="1BF5D3D8" w14:textId="77777777" w:rsidR="00076196" w:rsidRPr="007F18CF" w:rsidRDefault="00076196" w:rsidP="004F05A7">
      <w:pPr>
        <w:shd w:val="clear" w:color="auto" w:fill="FFFFFF"/>
        <w:ind w:firstLine="426"/>
        <w:jc w:val="both"/>
        <w:rPr>
          <w:b w:val="0"/>
          <w:lang w:val="uk-UA"/>
        </w:rPr>
      </w:pPr>
      <w:r w:rsidRPr="007F18CF">
        <w:rPr>
          <w:b w:val="0"/>
          <w:color w:val="000000"/>
          <w:lang w:val="uk-UA"/>
        </w:rPr>
        <w:t xml:space="preserve">Основна мета </w:t>
      </w:r>
      <w:r w:rsidR="004F05A7" w:rsidRPr="007F18CF">
        <w:rPr>
          <w:b w:val="0"/>
          <w:color w:val="000000"/>
          <w:lang w:val="uk-UA"/>
        </w:rPr>
        <w:t xml:space="preserve">цього </w:t>
      </w:r>
      <w:r w:rsidRPr="007F18CF">
        <w:rPr>
          <w:b w:val="0"/>
          <w:color w:val="000000"/>
          <w:lang w:val="uk-UA"/>
        </w:rPr>
        <w:t>видання – дати можливість опублікувати наукові праці та статті викладачам, науковим співробітникам, аспірантам та здобувачам вчених ступенів, а також розширити можливості для обміну науково-технічною інформацією в Україні та за її межами.</w:t>
      </w:r>
    </w:p>
    <w:p w14:paraId="40CCB858" w14:textId="77777777" w:rsidR="004F05A7" w:rsidRPr="007F18CF" w:rsidRDefault="004F05A7" w:rsidP="004F05A7">
      <w:pPr>
        <w:shd w:val="clear" w:color="auto" w:fill="FFFFFF"/>
        <w:ind w:firstLine="426"/>
        <w:jc w:val="both"/>
        <w:rPr>
          <w:b w:val="0"/>
          <w:color w:val="000000"/>
          <w:lang w:val="uk-UA"/>
        </w:rPr>
      </w:pPr>
      <w:r w:rsidRPr="007F18CF">
        <w:rPr>
          <w:b w:val="0"/>
          <w:color w:val="000000"/>
          <w:lang w:val="uk-UA"/>
        </w:rPr>
        <w:t>Періодичність виходу журналу «</w:t>
      </w:r>
      <w:r w:rsidRPr="007F18CF">
        <w:rPr>
          <w:b w:val="0"/>
          <w:bCs w:val="0"/>
          <w:color w:val="000000"/>
          <w:lang w:val="uk-UA"/>
        </w:rPr>
        <w:t xml:space="preserve">ДВИГУНИ ВНУТРІШНЬОГО ЗГОРЯННЯ» </w:t>
      </w:r>
      <w:r w:rsidRPr="007F18CF">
        <w:rPr>
          <w:b w:val="0"/>
          <w:color w:val="000000"/>
          <w:lang w:val="uk-UA"/>
        </w:rPr>
        <w:t>– 2 рази на рік.</w:t>
      </w:r>
    </w:p>
    <w:p w14:paraId="08C8EEA0" w14:textId="77777777" w:rsidR="004F05A7" w:rsidRPr="007F18CF" w:rsidRDefault="004F05A7" w:rsidP="004F05A7">
      <w:pPr>
        <w:shd w:val="clear" w:color="auto" w:fill="FFFFFF"/>
        <w:tabs>
          <w:tab w:val="left" w:pos="6764"/>
        </w:tabs>
        <w:ind w:left="18" w:right="25" w:firstLine="408"/>
        <w:jc w:val="both"/>
        <w:rPr>
          <w:b w:val="0"/>
          <w:color w:val="000000"/>
          <w:lang w:val="uk-UA"/>
        </w:rPr>
      </w:pPr>
    </w:p>
    <w:p w14:paraId="1F771DC2" w14:textId="77777777" w:rsidR="00955583" w:rsidRPr="007F18CF" w:rsidRDefault="00076196" w:rsidP="004F05A7">
      <w:pPr>
        <w:shd w:val="clear" w:color="auto" w:fill="FFFFFF"/>
        <w:tabs>
          <w:tab w:val="left" w:pos="6764"/>
        </w:tabs>
        <w:ind w:left="18" w:right="25" w:firstLine="408"/>
        <w:jc w:val="both"/>
        <w:rPr>
          <w:b w:val="0"/>
          <w:color w:val="000000"/>
          <w:lang w:val="uk-UA"/>
        </w:rPr>
      </w:pPr>
      <w:r w:rsidRPr="007F18CF">
        <w:rPr>
          <w:b w:val="0"/>
          <w:color w:val="000000"/>
          <w:lang w:val="uk-UA"/>
        </w:rPr>
        <w:t>До опублікування приймаються статті українською, англійською, німецькою мовами за такими науковими напрямами:</w:t>
      </w:r>
    </w:p>
    <w:p w14:paraId="37BD66B5" w14:textId="77777777" w:rsidR="00076196" w:rsidRPr="007F18CF" w:rsidRDefault="00076196" w:rsidP="004F05A7">
      <w:pPr>
        <w:shd w:val="clear" w:color="auto" w:fill="FFFFFF"/>
        <w:tabs>
          <w:tab w:val="left" w:pos="6764"/>
        </w:tabs>
        <w:ind w:left="18" w:right="25" w:firstLine="408"/>
        <w:jc w:val="both"/>
        <w:rPr>
          <w:lang w:val="uk-UA"/>
        </w:rPr>
      </w:pPr>
      <w:r w:rsidRPr="007F18CF">
        <w:rPr>
          <w:color w:val="000000"/>
          <w:lang w:val="uk-UA"/>
        </w:rPr>
        <w:tab/>
      </w:r>
    </w:p>
    <w:p w14:paraId="7819EF50" w14:textId="77777777" w:rsidR="00076196" w:rsidRPr="007F18CF" w:rsidRDefault="004F05A7" w:rsidP="00076196">
      <w:pPr>
        <w:numPr>
          <w:ilvl w:val="0"/>
          <w:numId w:val="30"/>
        </w:numPr>
        <w:shd w:val="clear" w:color="auto" w:fill="FFFFFF"/>
        <w:tabs>
          <w:tab w:val="left" w:pos="993"/>
        </w:tabs>
        <w:spacing w:line="264" w:lineRule="auto"/>
        <w:ind w:left="0" w:firstLineChars="295" w:firstLine="590"/>
        <w:rPr>
          <w:b w:val="0"/>
          <w:lang w:val="uk-UA"/>
        </w:rPr>
      </w:pPr>
      <w:r w:rsidRPr="007F18CF">
        <w:rPr>
          <w:b w:val="0"/>
          <w:lang w:val="uk-UA"/>
        </w:rPr>
        <w:t>ЗАГАЛЬНІ ПРОБЛЕМИ ДВИГУНОБУДУВАННЯ;</w:t>
      </w:r>
    </w:p>
    <w:p w14:paraId="15FECDCC" w14:textId="77777777" w:rsidR="00076196" w:rsidRPr="007F18CF" w:rsidRDefault="004F05A7" w:rsidP="00076196">
      <w:pPr>
        <w:numPr>
          <w:ilvl w:val="0"/>
          <w:numId w:val="30"/>
        </w:numPr>
        <w:shd w:val="clear" w:color="auto" w:fill="FFFFFF"/>
        <w:tabs>
          <w:tab w:val="left" w:pos="993"/>
        </w:tabs>
        <w:spacing w:line="264" w:lineRule="auto"/>
        <w:ind w:left="0" w:firstLineChars="295" w:firstLine="590"/>
        <w:rPr>
          <w:b w:val="0"/>
          <w:lang w:val="uk-UA"/>
        </w:rPr>
      </w:pPr>
      <w:r w:rsidRPr="007F18CF">
        <w:rPr>
          <w:b w:val="0"/>
          <w:lang w:val="uk-UA"/>
        </w:rPr>
        <w:t>КОНСТРУКЦІЯ ДВЗ;</w:t>
      </w:r>
    </w:p>
    <w:p w14:paraId="6B29B6CA" w14:textId="77777777" w:rsidR="00076196" w:rsidRPr="007F18CF" w:rsidRDefault="004F05A7" w:rsidP="00076196">
      <w:pPr>
        <w:numPr>
          <w:ilvl w:val="0"/>
          <w:numId w:val="30"/>
        </w:numPr>
        <w:shd w:val="clear" w:color="auto" w:fill="FFFFFF"/>
        <w:tabs>
          <w:tab w:val="left" w:pos="993"/>
        </w:tabs>
        <w:spacing w:line="264" w:lineRule="auto"/>
        <w:ind w:left="0" w:firstLineChars="295" w:firstLine="590"/>
        <w:rPr>
          <w:b w:val="0"/>
          <w:lang w:val="uk-UA"/>
        </w:rPr>
      </w:pPr>
      <w:r w:rsidRPr="007F18CF">
        <w:rPr>
          <w:b w:val="0"/>
          <w:lang w:val="uk-UA"/>
        </w:rPr>
        <w:t>РОБОЧІ ПРОЦЕСИ ДВЗ;</w:t>
      </w:r>
    </w:p>
    <w:p w14:paraId="3A565F9D" w14:textId="77777777" w:rsidR="00076196" w:rsidRPr="007F18CF" w:rsidRDefault="004F05A7" w:rsidP="00076196">
      <w:pPr>
        <w:numPr>
          <w:ilvl w:val="0"/>
          <w:numId w:val="30"/>
        </w:numPr>
        <w:shd w:val="clear" w:color="auto" w:fill="FFFFFF"/>
        <w:tabs>
          <w:tab w:val="left" w:pos="993"/>
          <w:tab w:val="left" w:pos="5700"/>
        </w:tabs>
        <w:spacing w:line="264" w:lineRule="auto"/>
        <w:ind w:left="0" w:firstLineChars="295" w:firstLine="590"/>
        <w:rPr>
          <w:b w:val="0"/>
          <w:lang w:val="uk-UA"/>
        </w:rPr>
      </w:pPr>
      <w:r w:rsidRPr="007F18CF">
        <w:rPr>
          <w:b w:val="0"/>
          <w:lang w:val="uk-UA"/>
        </w:rPr>
        <w:t>ТЕХНОЛОГІЯ ВИРОБНИЦТВА ДВЗ;</w:t>
      </w:r>
    </w:p>
    <w:p w14:paraId="1E9EEA2C" w14:textId="77777777" w:rsidR="00076196" w:rsidRPr="007F18CF" w:rsidRDefault="004F05A7" w:rsidP="00076196">
      <w:pPr>
        <w:numPr>
          <w:ilvl w:val="0"/>
          <w:numId w:val="30"/>
        </w:numPr>
        <w:shd w:val="clear" w:color="auto" w:fill="FFFFFF"/>
        <w:tabs>
          <w:tab w:val="left" w:pos="993"/>
          <w:tab w:val="left" w:pos="5700"/>
        </w:tabs>
        <w:spacing w:line="264" w:lineRule="auto"/>
        <w:ind w:left="0" w:firstLineChars="295" w:firstLine="590"/>
        <w:rPr>
          <w:b w:val="0"/>
          <w:lang w:val="uk-UA"/>
        </w:rPr>
      </w:pPr>
      <w:r w:rsidRPr="007F18CF">
        <w:rPr>
          <w:b w:val="0"/>
          <w:lang w:val="uk-UA"/>
        </w:rPr>
        <w:t>ЕКСПЛУАТАЦІЯ ДВЗ;</w:t>
      </w:r>
    </w:p>
    <w:p w14:paraId="518A4F2F" w14:textId="77777777" w:rsidR="00076196" w:rsidRPr="007F18CF" w:rsidRDefault="004F05A7" w:rsidP="00076196">
      <w:pPr>
        <w:numPr>
          <w:ilvl w:val="0"/>
          <w:numId w:val="30"/>
        </w:numPr>
        <w:shd w:val="clear" w:color="auto" w:fill="FFFFFF"/>
        <w:tabs>
          <w:tab w:val="left" w:pos="993"/>
          <w:tab w:val="left" w:pos="5700"/>
        </w:tabs>
        <w:spacing w:line="264" w:lineRule="auto"/>
        <w:ind w:left="0" w:firstLineChars="295" w:firstLine="590"/>
        <w:rPr>
          <w:b w:val="0"/>
          <w:lang w:val="uk-UA"/>
        </w:rPr>
      </w:pPr>
      <w:r w:rsidRPr="007F18CF">
        <w:rPr>
          <w:b w:val="0"/>
          <w:lang w:val="uk-UA"/>
        </w:rPr>
        <w:t>ЕКОЛОГІЗАЦІЯ ДВЗ;</w:t>
      </w:r>
    </w:p>
    <w:p w14:paraId="420C9691" w14:textId="77777777" w:rsidR="00076196" w:rsidRPr="007F18CF" w:rsidRDefault="004F05A7" w:rsidP="00076196">
      <w:pPr>
        <w:numPr>
          <w:ilvl w:val="0"/>
          <w:numId w:val="30"/>
        </w:numPr>
        <w:shd w:val="clear" w:color="auto" w:fill="FFFFFF"/>
        <w:tabs>
          <w:tab w:val="left" w:pos="993"/>
          <w:tab w:val="left" w:pos="5700"/>
        </w:tabs>
        <w:spacing w:line="264" w:lineRule="auto"/>
        <w:ind w:left="0" w:firstLineChars="295" w:firstLine="590"/>
        <w:rPr>
          <w:b w:val="0"/>
          <w:lang w:val="uk-UA"/>
        </w:rPr>
      </w:pPr>
      <w:r w:rsidRPr="007F18CF">
        <w:rPr>
          <w:b w:val="0"/>
          <w:lang w:val="uk-UA"/>
        </w:rPr>
        <w:t>ГІПОТЕЗИ, ПРОПОЗИЦІЇ;</w:t>
      </w:r>
    </w:p>
    <w:p w14:paraId="77F90001" w14:textId="77777777" w:rsidR="00076196" w:rsidRPr="007F18CF" w:rsidRDefault="004F05A7" w:rsidP="00076196">
      <w:pPr>
        <w:numPr>
          <w:ilvl w:val="0"/>
          <w:numId w:val="30"/>
        </w:numPr>
        <w:shd w:val="clear" w:color="auto" w:fill="FFFFFF"/>
        <w:tabs>
          <w:tab w:val="left" w:pos="993"/>
        </w:tabs>
        <w:spacing w:line="264" w:lineRule="auto"/>
        <w:ind w:left="0" w:firstLineChars="295" w:firstLine="590"/>
        <w:rPr>
          <w:b w:val="0"/>
          <w:lang w:val="uk-UA"/>
        </w:rPr>
      </w:pPr>
      <w:r w:rsidRPr="007F18CF">
        <w:rPr>
          <w:b w:val="0"/>
          <w:lang w:val="uk-UA"/>
        </w:rPr>
        <w:t>ЗМІСТ ВИЩОЇ ОСВІТИ ЗА СПЕЦІАЛЬНІСТЮ "ДВЗ";</w:t>
      </w:r>
    </w:p>
    <w:p w14:paraId="26822392" w14:textId="77777777" w:rsidR="00076196" w:rsidRPr="007F18CF" w:rsidRDefault="004F05A7" w:rsidP="00076196">
      <w:pPr>
        <w:numPr>
          <w:ilvl w:val="0"/>
          <w:numId w:val="30"/>
        </w:numPr>
        <w:shd w:val="clear" w:color="auto" w:fill="FFFFFF"/>
        <w:tabs>
          <w:tab w:val="left" w:pos="993"/>
        </w:tabs>
        <w:spacing w:line="264" w:lineRule="auto"/>
        <w:ind w:left="0" w:firstLineChars="295" w:firstLine="590"/>
        <w:rPr>
          <w:b w:val="0"/>
          <w:lang w:val="uk-UA"/>
        </w:rPr>
      </w:pPr>
      <w:r w:rsidRPr="007F18CF">
        <w:rPr>
          <w:b w:val="0"/>
          <w:lang w:val="uk-UA"/>
        </w:rPr>
        <w:t>ІСТОРІЯ ДВИГУНОБУДУВАННЯ , ОСОБИСТОСТІ , ЮВІЛЕЇ</w:t>
      </w:r>
    </w:p>
    <w:p w14:paraId="699B5F98" w14:textId="77777777" w:rsidR="007C5140" w:rsidRPr="007F18CF" w:rsidRDefault="007C5140" w:rsidP="00D728C6">
      <w:pPr>
        <w:pStyle w:val="a6"/>
        <w:keepNext/>
        <w:spacing w:before="240" w:after="240" w:line="216" w:lineRule="auto"/>
        <w:rPr>
          <w:i w:val="0"/>
          <w:color w:val="000000"/>
          <w:spacing w:val="4"/>
          <w:sz w:val="24"/>
          <w:szCs w:val="22"/>
          <w:lang w:val="uk-UA"/>
        </w:rPr>
      </w:pPr>
      <w:r w:rsidRPr="007F18CF">
        <w:rPr>
          <w:i w:val="0"/>
          <w:color w:val="000000"/>
          <w:spacing w:val="4"/>
          <w:sz w:val="24"/>
          <w:szCs w:val="22"/>
          <w:lang w:val="uk-UA"/>
        </w:rPr>
        <w:t>ВИМОГИ ДО ОФОРМЛЕННЯ МАТЕРІАЛІВ</w:t>
      </w:r>
    </w:p>
    <w:p w14:paraId="08AF35F8" w14:textId="77777777" w:rsidR="007C5140" w:rsidRPr="007F18CF" w:rsidRDefault="007C5140" w:rsidP="00955583">
      <w:pPr>
        <w:shd w:val="clear" w:color="auto" w:fill="FFFFFF"/>
        <w:spacing w:line="216" w:lineRule="auto"/>
        <w:ind w:firstLine="284"/>
        <w:jc w:val="center"/>
        <w:rPr>
          <w:b w:val="0"/>
          <w:bCs w:val="0"/>
          <w:iCs/>
          <w:color w:val="000000"/>
          <w:sz w:val="22"/>
          <w:szCs w:val="22"/>
          <w:lang w:val="uk-UA"/>
        </w:rPr>
      </w:pPr>
      <w:r w:rsidRPr="007F18CF">
        <w:rPr>
          <w:b w:val="0"/>
          <w:bCs w:val="0"/>
          <w:iCs/>
          <w:sz w:val="22"/>
          <w:szCs w:val="22"/>
          <w:lang w:val="uk-UA"/>
        </w:rPr>
        <w:t xml:space="preserve">До </w:t>
      </w:r>
      <w:r w:rsidRPr="007F18CF">
        <w:rPr>
          <w:b w:val="0"/>
          <w:bCs w:val="0"/>
          <w:iCs/>
          <w:color w:val="000000"/>
          <w:sz w:val="22"/>
          <w:szCs w:val="22"/>
          <w:lang w:val="uk-UA"/>
        </w:rPr>
        <w:t>редакції надаються</w:t>
      </w:r>
      <w:r w:rsidR="00955583" w:rsidRPr="007F18CF">
        <w:rPr>
          <w:b w:val="0"/>
          <w:bCs w:val="0"/>
          <w:iCs/>
          <w:color w:val="000000"/>
          <w:sz w:val="22"/>
          <w:szCs w:val="22"/>
          <w:lang w:val="uk-UA"/>
        </w:rPr>
        <w:t xml:space="preserve"> (</w:t>
      </w:r>
      <w:r w:rsidR="00955583" w:rsidRPr="007F18CF">
        <w:rPr>
          <w:iCs/>
          <w:color w:val="3333FF"/>
          <w:sz w:val="22"/>
          <w:szCs w:val="22"/>
          <w:lang w:val="uk-UA"/>
        </w:rPr>
        <w:t>для Конгресу Двигунобудівників</w:t>
      </w:r>
      <w:r w:rsidR="00955583" w:rsidRPr="007F18CF">
        <w:rPr>
          <w:b w:val="0"/>
          <w:bCs w:val="0"/>
          <w:iCs/>
          <w:color w:val="000000"/>
          <w:sz w:val="22"/>
          <w:szCs w:val="22"/>
          <w:lang w:val="uk-UA"/>
        </w:rPr>
        <w:t>)</w:t>
      </w:r>
      <w:r w:rsidRPr="007F18CF">
        <w:rPr>
          <w:b w:val="0"/>
          <w:bCs w:val="0"/>
          <w:iCs/>
          <w:color w:val="000000"/>
          <w:sz w:val="22"/>
          <w:szCs w:val="22"/>
          <w:lang w:val="uk-UA"/>
        </w:rPr>
        <w:t>:</w:t>
      </w:r>
    </w:p>
    <w:p w14:paraId="44B62636" w14:textId="77777777" w:rsidR="00955583" w:rsidRPr="007F18CF" w:rsidRDefault="00955583" w:rsidP="00955583">
      <w:pPr>
        <w:shd w:val="clear" w:color="auto" w:fill="FFFFFF"/>
        <w:spacing w:line="216" w:lineRule="auto"/>
        <w:ind w:firstLine="284"/>
        <w:jc w:val="center"/>
        <w:rPr>
          <w:b w:val="0"/>
          <w:bCs w:val="0"/>
          <w:iCs/>
          <w:color w:val="000000"/>
          <w:sz w:val="22"/>
          <w:szCs w:val="22"/>
          <w:lang w:val="uk-UA"/>
        </w:rPr>
      </w:pPr>
    </w:p>
    <w:p w14:paraId="1AE4CB86" w14:textId="3A218F90" w:rsidR="00955583" w:rsidRPr="007F18CF" w:rsidRDefault="00955583" w:rsidP="00955583">
      <w:pPr>
        <w:spacing w:line="216" w:lineRule="auto"/>
        <w:ind w:firstLine="425"/>
        <w:jc w:val="both"/>
        <w:rPr>
          <w:b w:val="0"/>
          <w:lang w:val="uk-UA"/>
        </w:rPr>
      </w:pPr>
      <w:r w:rsidRPr="007F18CF">
        <w:rPr>
          <w:lang w:val="uk-UA"/>
        </w:rPr>
        <w:t xml:space="preserve">Не пізніше </w:t>
      </w:r>
      <w:r w:rsidR="009A00DD">
        <w:rPr>
          <w:b w:val="0"/>
          <w:lang w:val="uk-UA"/>
        </w:rPr>
        <w:t>01</w:t>
      </w:r>
      <w:r w:rsidRPr="007F18CF">
        <w:rPr>
          <w:b w:val="0"/>
          <w:lang w:val="uk-UA"/>
        </w:rPr>
        <w:t>.05.202</w:t>
      </w:r>
      <w:r w:rsidR="004F0969">
        <w:rPr>
          <w:b w:val="0"/>
        </w:rPr>
        <w:t>5</w:t>
      </w:r>
      <w:r w:rsidRPr="007F18CF">
        <w:rPr>
          <w:b w:val="0"/>
          <w:lang w:val="uk-UA"/>
        </w:rPr>
        <w:t>:</w:t>
      </w:r>
    </w:p>
    <w:p w14:paraId="5660885A" w14:textId="77777777" w:rsidR="00955583" w:rsidRPr="007F18CF" w:rsidRDefault="00955583" w:rsidP="0092404A">
      <w:pPr>
        <w:numPr>
          <w:ilvl w:val="1"/>
          <w:numId w:val="32"/>
        </w:numPr>
        <w:tabs>
          <w:tab w:val="clear" w:pos="1440"/>
          <w:tab w:val="left" w:pos="709"/>
        </w:tabs>
        <w:spacing w:line="216" w:lineRule="auto"/>
        <w:ind w:left="426" w:firstLine="0"/>
        <w:jc w:val="both"/>
        <w:rPr>
          <w:spacing w:val="-6"/>
          <w:lang w:val="uk-UA"/>
        </w:rPr>
      </w:pPr>
      <w:r w:rsidRPr="007F18CF">
        <w:rPr>
          <w:b w:val="0"/>
          <w:spacing w:val="-6"/>
          <w:lang w:val="uk-UA"/>
        </w:rPr>
        <w:t>заявка на участ</w:t>
      </w:r>
      <w:r w:rsidR="007F18CF" w:rsidRPr="007F18CF">
        <w:rPr>
          <w:b w:val="0"/>
          <w:spacing w:val="-6"/>
          <w:lang w:val="uk-UA"/>
        </w:rPr>
        <w:t>ь</w:t>
      </w:r>
      <w:r w:rsidRPr="007F18CF">
        <w:rPr>
          <w:b w:val="0"/>
          <w:spacing w:val="-6"/>
          <w:lang w:val="uk-UA"/>
        </w:rPr>
        <w:t xml:space="preserve"> в конгрес</w:t>
      </w:r>
      <w:r w:rsidR="007F18CF" w:rsidRPr="007F18CF">
        <w:rPr>
          <w:b w:val="0"/>
          <w:spacing w:val="-6"/>
          <w:lang w:val="uk-UA"/>
        </w:rPr>
        <w:t>і</w:t>
      </w:r>
      <w:r w:rsidRPr="007F18CF">
        <w:rPr>
          <w:spacing w:val="-6"/>
          <w:lang w:val="uk-UA"/>
        </w:rPr>
        <w:t xml:space="preserve"> (</w:t>
      </w:r>
      <w:hyperlink r:id="rId8" w:history="1">
        <w:r w:rsidR="00727B3E">
          <w:rPr>
            <w:rStyle w:val="a3"/>
            <w:spacing w:val="-6"/>
            <w:lang w:val="uk-UA"/>
          </w:rPr>
          <w:t>Додаток 4 ЗАЯВКА НА УЧАСТЬ У КОНГРЕСІ</w:t>
        </w:r>
      </w:hyperlink>
      <w:r w:rsidRPr="007F18CF">
        <w:rPr>
          <w:spacing w:val="-6"/>
          <w:lang w:val="uk-UA"/>
        </w:rPr>
        <w:t xml:space="preserve">); </w:t>
      </w:r>
    </w:p>
    <w:p w14:paraId="505BD922" w14:textId="77777777" w:rsidR="00955583" w:rsidRPr="007F18CF" w:rsidRDefault="00955583" w:rsidP="00955583">
      <w:pPr>
        <w:spacing w:line="216" w:lineRule="auto"/>
        <w:ind w:left="540"/>
        <w:rPr>
          <w:bCs w:val="0"/>
          <w:color w:val="000000"/>
          <w:spacing w:val="2"/>
          <w:lang w:val="uk-UA"/>
        </w:rPr>
      </w:pPr>
    </w:p>
    <w:p w14:paraId="6EA5D187" w14:textId="2FBADC7F" w:rsidR="00955583" w:rsidRPr="007F18CF" w:rsidRDefault="007F18CF" w:rsidP="00955583">
      <w:pPr>
        <w:spacing w:line="216" w:lineRule="auto"/>
        <w:ind w:firstLine="425"/>
        <w:rPr>
          <w:lang w:val="uk-UA"/>
        </w:rPr>
      </w:pPr>
      <w:r w:rsidRPr="007F18CF">
        <w:rPr>
          <w:lang w:val="uk-UA"/>
        </w:rPr>
        <w:t>Не пізніше</w:t>
      </w:r>
      <w:r w:rsidR="00955583" w:rsidRPr="007F18CF">
        <w:rPr>
          <w:bCs w:val="0"/>
          <w:color w:val="000000"/>
          <w:spacing w:val="2"/>
          <w:lang w:val="uk-UA"/>
        </w:rPr>
        <w:t xml:space="preserve"> </w:t>
      </w:r>
      <w:r w:rsidR="009A00DD">
        <w:rPr>
          <w:b w:val="0"/>
          <w:lang w:val="uk-UA"/>
        </w:rPr>
        <w:t>01</w:t>
      </w:r>
      <w:r w:rsidR="00955583" w:rsidRPr="007F18CF">
        <w:rPr>
          <w:b w:val="0"/>
          <w:lang w:val="uk-UA"/>
        </w:rPr>
        <w:t>.06.20</w:t>
      </w:r>
      <w:r>
        <w:rPr>
          <w:b w:val="0"/>
          <w:lang w:val="uk-UA"/>
        </w:rPr>
        <w:t>2</w:t>
      </w:r>
      <w:r w:rsidR="004F0969">
        <w:rPr>
          <w:b w:val="0"/>
        </w:rPr>
        <w:t>5</w:t>
      </w:r>
      <w:r w:rsidR="00955583" w:rsidRPr="007F18CF">
        <w:rPr>
          <w:b w:val="0"/>
          <w:lang w:val="uk-UA"/>
        </w:rPr>
        <w:t>:</w:t>
      </w:r>
    </w:p>
    <w:p w14:paraId="6A6422A0" w14:textId="77777777" w:rsidR="00955583" w:rsidRPr="007F18CF" w:rsidRDefault="007F18CF" w:rsidP="0092404A">
      <w:pPr>
        <w:numPr>
          <w:ilvl w:val="1"/>
          <w:numId w:val="32"/>
        </w:numPr>
        <w:tabs>
          <w:tab w:val="clear" w:pos="1440"/>
          <w:tab w:val="left" w:pos="709"/>
        </w:tabs>
        <w:spacing w:line="216" w:lineRule="auto"/>
        <w:ind w:left="426" w:firstLine="0"/>
        <w:jc w:val="both"/>
        <w:rPr>
          <w:b w:val="0"/>
          <w:spacing w:val="-6"/>
          <w:lang w:val="uk-UA"/>
        </w:rPr>
      </w:pPr>
      <w:r w:rsidRPr="007F18CF">
        <w:rPr>
          <w:b w:val="0"/>
          <w:spacing w:val="-6"/>
          <w:lang w:val="uk-UA"/>
        </w:rPr>
        <w:t>супроводжувальний лист із проханням опублікувати матеріал</w:t>
      </w:r>
      <w:r w:rsidR="00955583" w:rsidRPr="007F18CF">
        <w:rPr>
          <w:b w:val="0"/>
          <w:spacing w:val="-6"/>
          <w:lang w:val="uk-UA"/>
        </w:rPr>
        <w:t xml:space="preserve">; </w:t>
      </w:r>
    </w:p>
    <w:p w14:paraId="1E913443" w14:textId="77777777" w:rsidR="007F18CF" w:rsidRDefault="007F18CF" w:rsidP="0092404A">
      <w:pPr>
        <w:numPr>
          <w:ilvl w:val="1"/>
          <w:numId w:val="32"/>
        </w:numPr>
        <w:tabs>
          <w:tab w:val="clear" w:pos="1440"/>
          <w:tab w:val="left" w:pos="709"/>
        </w:tabs>
        <w:spacing w:line="216" w:lineRule="auto"/>
        <w:ind w:left="426" w:firstLine="0"/>
        <w:jc w:val="both"/>
        <w:rPr>
          <w:b w:val="0"/>
          <w:spacing w:val="-6"/>
          <w:lang w:val="uk-UA"/>
        </w:rPr>
      </w:pPr>
      <w:r w:rsidRPr="007F18CF">
        <w:rPr>
          <w:b w:val="0"/>
          <w:spacing w:val="-6"/>
          <w:lang w:val="uk-UA"/>
        </w:rPr>
        <w:t>стаття, що оформлена згідно з вимогами</w:t>
      </w:r>
      <w:r w:rsidR="00955583" w:rsidRPr="007F18CF">
        <w:rPr>
          <w:b w:val="0"/>
          <w:spacing w:val="-6"/>
          <w:lang w:val="uk-UA"/>
        </w:rPr>
        <w:t>;</w:t>
      </w:r>
    </w:p>
    <w:p w14:paraId="438EA38A" w14:textId="77777777" w:rsidR="007613EA" w:rsidRPr="007613EA" w:rsidRDefault="00955583" w:rsidP="0092404A">
      <w:pPr>
        <w:numPr>
          <w:ilvl w:val="1"/>
          <w:numId w:val="32"/>
        </w:numPr>
        <w:tabs>
          <w:tab w:val="clear" w:pos="1440"/>
          <w:tab w:val="left" w:pos="709"/>
        </w:tabs>
        <w:spacing w:line="216" w:lineRule="auto"/>
        <w:ind w:left="426" w:firstLine="0"/>
        <w:jc w:val="both"/>
        <w:rPr>
          <w:b w:val="0"/>
          <w:spacing w:val="-6"/>
          <w:u w:val="single"/>
          <w:lang w:val="uk-UA"/>
        </w:rPr>
      </w:pPr>
      <w:r w:rsidRPr="007613EA">
        <w:rPr>
          <w:b w:val="0"/>
          <w:spacing w:val="-6"/>
          <w:lang w:val="uk-UA"/>
        </w:rPr>
        <w:t>рисунки</w:t>
      </w:r>
      <w:r w:rsidR="007F18CF" w:rsidRPr="007613EA">
        <w:rPr>
          <w:b w:val="0"/>
          <w:spacing w:val="-6"/>
          <w:lang w:val="uk-UA"/>
        </w:rPr>
        <w:t>, якщо є,</w:t>
      </w:r>
      <w:r w:rsidRPr="007613EA">
        <w:rPr>
          <w:b w:val="0"/>
          <w:spacing w:val="-6"/>
          <w:lang w:val="uk-UA"/>
        </w:rPr>
        <w:t xml:space="preserve"> </w:t>
      </w:r>
      <w:r w:rsidR="007613EA">
        <w:rPr>
          <w:b w:val="0"/>
          <w:spacing w:val="-6"/>
          <w:lang w:val="uk-UA"/>
        </w:rPr>
        <w:t xml:space="preserve">дублюються </w:t>
      </w:r>
      <w:r w:rsidR="007F18CF" w:rsidRPr="007613EA">
        <w:rPr>
          <w:b w:val="0"/>
          <w:spacing w:val="-6"/>
          <w:lang w:val="uk-UA"/>
        </w:rPr>
        <w:t xml:space="preserve">окремим </w:t>
      </w:r>
      <w:r w:rsidRPr="007613EA">
        <w:rPr>
          <w:b w:val="0"/>
          <w:spacing w:val="-6"/>
          <w:lang w:val="uk-UA"/>
        </w:rPr>
        <w:t>файл</w:t>
      </w:r>
      <w:r w:rsidR="007F18CF" w:rsidRPr="007613EA">
        <w:rPr>
          <w:b w:val="0"/>
          <w:spacing w:val="-6"/>
          <w:lang w:val="uk-UA"/>
        </w:rPr>
        <w:t>ом</w:t>
      </w:r>
      <w:r w:rsidRPr="007613EA">
        <w:rPr>
          <w:b w:val="0"/>
          <w:spacing w:val="-6"/>
          <w:lang w:val="uk-UA"/>
        </w:rPr>
        <w:t>, в формат</w:t>
      </w:r>
      <w:r w:rsidR="007613EA">
        <w:rPr>
          <w:b w:val="0"/>
          <w:spacing w:val="-6"/>
          <w:lang w:val="uk-UA"/>
        </w:rPr>
        <w:t>і</w:t>
      </w:r>
      <w:r w:rsidRPr="007613EA">
        <w:rPr>
          <w:b w:val="0"/>
          <w:spacing w:val="-6"/>
          <w:lang w:val="uk-UA"/>
        </w:rPr>
        <w:t xml:space="preserve"> редактора</w:t>
      </w:r>
      <w:r w:rsidR="007613EA">
        <w:rPr>
          <w:b w:val="0"/>
          <w:spacing w:val="-6"/>
          <w:lang w:val="uk-UA"/>
        </w:rPr>
        <w:t>,</w:t>
      </w:r>
      <w:r w:rsidRPr="007613EA">
        <w:rPr>
          <w:b w:val="0"/>
          <w:spacing w:val="-6"/>
          <w:lang w:val="uk-UA"/>
        </w:rPr>
        <w:t xml:space="preserve"> в </w:t>
      </w:r>
      <w:r w:rsidR="007613EA">
        <w:rPr>
          <w:b w:val="0"/>
          <w:spacing w:val="-6"/>
          <w:lang w:val="uk-UA"/>
        </w:rPr>
        <w:t>якому вони були створені</w:t>
      </w:r>
      <w:r w:rsidRPr="007613EA">
        <w:rPr>
          <w:b w:val="0"/>
          <w:spacing w:val="-6"/>
          <w:lang w:val="uk-UA"/>
        </w:rPr>
        <w:t>;</w:t>
      </w:r>
    </w:p>
    <w:p w14:paraId="5224BD9F" w14:textId="77777777" w:rsidR="00955583" w:rsidRPr="007613EA" w:rsidRDefault="007613EA" w:rsidP="0092404A">
      <w:pPr>
        <w:numPr>
          <w:ilvl w:val="1"/>
          <w:numId w:val="32"/>
        </w:numPr>
        <w:tabs>
          <w:tab w:val="clear" w:pos="1440"/>
          <w:tab w:val="left" w:pos="709"/>
        </w:tabs>
        <w:spacing w:line="216" w:lineRule="auto"/>
        <w:ind w:left="426" w:firstLine="0"/>
        <w:jc w:val="both"/>
        <w:rPr>
          <w:b w:val="0"/>
          <w:spacing w:val="-6"/>
          <w:lang w:val="uk-UA"/>
        </w:rPr>
      </w:pPr>
      <w:r>
        <w:rPr>
          <w:b w:val="0"/>
          <w:spacing w:val="-6"/>
          <w:lang w:val="uk-UA"/>
        </w:rPr>
        <w:t xml:space="preserve">відомості про </w:t>
      </w:r>
      <w:r w:rsidRPr="007613EA">
        <w:rPr>
          <w:b w:val="0"/>
          <w:spacing w:val="-6"/>
          <w:lang w:val="uk-UA"/>
        </w:rPr>
        <w:t xml:space="preserve">авторів </w:t>
      </w:r>
      <w:r w:rsidR="00955583" w:rsidRPr="007613EA">
        <w:rPr>
          <w:b w:val="0"/>
          <w:spacing w:val="-6"/>
          <w:lang w:val="uk-UA"/>
        </w:rPr>
        <w:t>(</w:t>
      </w:r>
      <w:hyperlink r:id="rId9" w:history="1">
        <w:r w:rsidR="00727B3E">
          <w:rPr>
            <w:rStyle w:val="a3"/>
            <w:bCs w:val="0"/>
            <w:spacing w:val="-6"/>
            <w:lang w:val="uk-UA"/>
          </w:rPr>
          <w:t>Додаток 3 ВІДОМОСТІ ПРО АВТОРІВ</w:t>
        </w:r>
      </w:hyperlink>
      <w:r w:rsidR="00955583" w:rsidRPr="007613EA">
        <w:rPr>
          <w:b w:val="0"/>
          <w:spacing w:val="-6"/>
          <w:lang w:val="uk-UA"/>
        </w:rPr>
        <w:t>);</w:t>
      </w:r>
    </w:p>
    <w:p w14:paraId="668B6A74" w14:textId="77777777" w:rsidR="00955583" w:rsidRPr="007613EA" w:rsidRDefault="007613EA" w:rsidP="0092404A">
      <w:pPr>
        <w:numPr>
          <w:ilvl w:val="1"/>
          <w:numId w:val="32"/>
        </w:numPr>
        <w:tabs>
          <w:tab w:val="clear" w:pos="1440"/>
          <w:tab w:val="left" w:pos="709"/>
        </w:tabs>
        <w:spacing w:line="216" w:lineRule="auto"/>
        <w:ind w:left="426" w:firstLine="0"/>
        <w:jc w:val="both"/>
        <w:rPr>
          <w:b w:val="0"/>
          <w:spacing w:val="-6"/>
          <w:lang w:val="uk-UA"/>
        </w:rPr>
      </w:pPr>
      <w:r>
        <w:rPr>
          <w:b w:val="0"/>
          <w:spacing w:val="-6"/>
          <w:lang w:val="uk-UA"/>
        </w:rPr>
        <w:t>акт е</w:t>
      </w:r>
      <w:r w:rsidR="00955583" w:rsidRPr="007F18CF">
        <w:rPr>
          <w:b w:val="0"/>
          <w:spacing w:val="-6"/>
          <w:lang w:val="uk-UA"/>
        </w:rPr>
        <w:t>ксперт</w:t>
      </w:r>
      <w:r>
        <w:rPr>
          <w:b w:val="0"/>
          <w:spacing w:val="-6"/>
          <w:lang w:val="uk-UA"/>
        </w:rPr>
        <w:t>изи</w:t>
      </w:r>
      <w:r w:rsidR="00955583" w:rsidRPr="007F18CF">
        <w:rPr>
          <w:b w:val="0"/>
          <w:spacing w:val="-6"/>
          <w:lang w:val="uk-UA"/>
        </w:rPr>
        <w:t xml:space="preserve"> </w:t>
      </w:r>
      <w:r>
        <w:rPr>
          <w:b w:val="0"/>
          <w:spacing w:val="-6"/>
          <w:lang w:val="uk-UA"/>
        </w:rPr>
        <w:t xml:space="preserve">щодо можливості опублікування </w:t>
      </w:r>
      <w:r w:rsidR="00955583" w:rsidRPr="007F18CF">
        <w:rPr>
          <w:b w:val="0"/>
          <w:spacing w:val="-6"/>
          <w:lang w:val="uk-UA"/>
        </w:rPr>
        <w:t>(</w:t>
      </w:r>
      <w:r>
        <w:rPr>
          <w:b w:val="0"/>
          <w:spacing w:val="-6"/>
          <w:lang w:val="uk-UA"/>
        </w:rPr>
        <w:t>з</w:t>
      </w:r>
      <w:r w:rsidR="00955583" w:rsidRPr="007F18CF">
        <w:rPr>
          <w:b w:val="0"/>
          <w:spacing w:val="-6"/>
          <w:lang w:val="uk-UA"/>
        </w:rPr>
        <w:t xml:space="preserve"> мокро</w:t>
      </w:r>
      <w:r>
        <w:rPr>
          <w:b w:val="0"/>
          <w:spacing w:val="-6"/>
          <w:lang w:val="uk-UA"/>
        </w:rPr>
        <w:t>ю</w:t>
      </w:r>
      <w:r w:rsidR="00955583" w:rsidRPr="007F18CF">
        <w:rPr>
          <w:b w:val="0"/>
          <w:spacing w:val="-6"/>
          <w:lang w:val="uk-UA"/>
        </w:rPr>
        <w:t xml:space="preserve"> печат</w:t>
      </w:r>
      <w:r>
        <w:rPr>
          <w:b w:val="0"/>
          <w:spacing w:val="-6"/>
          <w:lang w:val="uk-UA"/>
        </w:rPr>
        <w:t>кою</w:t>
      </w:r>
      <w:r w:rsidR="00955583" w:rsidRPr="007F18CF">
        <w:rPr>
          <w:b w:val="0"/>
          <w:spacing w:val="-6"/>
          <w:lang w:val="uk-UA"/>
        </w:rPr>
        <w:t>) в формате</w:t>
      </w:r>
      <w:r>
        <w:rPr>
          <w:b w:val="0"/>
          <w:spacing w:val="-6"/>
          <w:lang w:val="uk-UA"/>
        </w:rPr>
        <w:t xml:space="preserve"> </w:t>
      </w:r>
      <w:r w:rsidRPr="007613EA">
        <w:rPr>
          <w:bCs w:val="0"/>
          <w:spacing w:val="-6"/>
        </w:rPr>
        <w:t>*.</w:t>
      </w:r>
      <w:r w:rsidRPr="007613EA">
        <w:rPr>
          <w:bCs w:val="0"/>
          <w:spacing w:val="-6"/>
          <w:lang w:val="en-US"/>
        </w:rPr>
        <w:t>pdf</w:t>
      </w:r>
    </w:p>
    <w:p w14:paraId="0D7FE159" w14:textId="77777777" w:rsidR="007613EA" w:rsidRPr="007F18CF" w:rsidRDefault="007613EA" w:rsidP="0092404A">
      <w:pPr>
        <w:numPr>
          <w:ilvl w:val="1"/>
          <w:numId w:val="32"/>
        </w:numPr>
        <w:tabs>
          <w:tab w:val="clear" w:pos="1440"/>
          <w:tab w:val="left" w:pos="709"/>
        </w:tabs>
        <w:spacing w:line="216" w:lineRule="auto"/>
        <w:ind w:left="426" w:firstLine="0"/>
        <w:jc w:val="both"/>
        <w:rPr>
          <w:b w:val="0"/>
          <w:spacing w:val="-6"/>
          <w:lang w:val="uk-UA"/>
        </w:rPr>
      </w:pPr>
      <w:r w:rsidRPr="007F18CF">
        <w:rPr>
          <w:b w:val="0"/>
          <w:spacing w:val="-6"/>
          <w:lang w:val="uk-UA"/>
        </w:rPr>
        <w:t>реценз</w:t>
      </w:r>
      <w:r>
        <w:rPr>
          <w:b w:val="0"/>
          <w:spacing w:val="-6"/>
          <w:lang w:val="uk-UA"/>
        </w:rPr>
        <w:t>і</w:t>
      </w:r>
      <w:r w:rsidRPr="007F18CF">
        <w:rPr>
          <w:b w:val="0"/>
          <w:spacing w:val="-6"/>
          <w:lang w:val="uk-UA"/>
        </w:rPr>
        <w:t>я</w:t>
      </w:r>
      <w:r>
        <w:rPr>
          <w:b w:val="0"/>
          <w:spacing w:val="-6"/>
          <w:lang w:val="uk-UA"/>
        </w:rPr>
        <w:t xml:space="preserve">, підписана доктором наук </w:t>
      </w:r>
      <w:r w:rsidRPr="007F18CF">
        <w:rPr>
          <w:b w:val="0"/>
          <w:spacing w:val="-6"/>
          <w:lang w:val="uk-UA"/>
        </w:rPr>
        <w:t>(</w:t>
      </w:r>
      <w:r>
        <w:rPr>
          <w:b w:val="0"/>
          <w:spacing w:val="-6"/>
          <w:lang w:val="uk-UA"/>
        </w:rPr>
        <w:t>з</w:t>
      </w:r>
      <w:r w:rsidRPr="007F18CF">
        <w:rPr>
          <w:b w:val="0"/>
          <w:spacing w:val="-6"/>
          <w:lang w:val="uk-UA"/>
        </w:rPr>
        <w:t xml:space="preserve"> мокро</w:t>
      </w:r>
      <w:r>
        <w:rPr>
          <w:b w:val="0"/>
          <w:spacing w:val="-6"/>
          <w:lang w:val="uk-UA"/>
        </w:rPr>
        <w:t>ю</w:t>
      </w:r>
      <w:r w:rsidRPr="007F18CF">
        <w:rPr>
          <w:b w:val="0"/>
          <w:spacing w:val="-6"/>
          <w:lang w:val="uk-UA"/>
        </w:rPr>
        <w:t xml:space="preserve"> печат</w:t>
      </w:r>
      <w:r>
        <w:rPr>
          <w:b w:val="0"/>
          <w:spacing w:val="-6"/>
          <w:lang w:val="uk-UA"/>
        </w:rPr>
        <w:t>кою</w:t>
      </w:r>
      <w:r w:rsidRPr="007F18CF">
        <w:rPr>
          <w:b w:val="0"/>
          <w:spacing w:val="-6"/>
          <w:lang w:val="uk-UA"/>
        </w:rPr>
        <w:t>) в формате</w:t>
      </w:r>
      <w:r>
        <w:rPr>
          <w:b w:val="0"/>
          <w:spacing w:val="-6"/>
          <w:lang w:val="uk-UA"/>
        </w:rPr>
        <w:t xml:space="preserve"> </w:t>
      </w:r>
      <w:r w:rsidRPr="007613EA">
        <w:rPr>
          <w:bCs w:val="0"/>
          <w:spacing w:val="-6"/>
        </w:rPr>
        <w:t>*.</w:t>
      </w:r>
      <w:r w:rsidRPr="007613EA">
        <w:rPr>
          <w:bCs w:val="0"/>
          <w:spacing w:val="-6"/>
          <w:lang w:val="en-US"/>
        </w:rPr>
        <w:t>pdf</w:t>
      </w:r>
    </w:p>
    <w:p w14:paraId="7DF4DACF" w14:textId="77777777" w:rsidR="0092404A" w:rsidRPr="0092404A" w:rsidRDefault="0092404A" w:rsidP="00D728C6">
      <w:pPr>
        <w:pStyle w:val="a6"/>
        <w:keepNext/>
        <w:spacing w:before="240" w:after="240" w:line="216" w:lineRule="auto"/>
        <w:rPr>
          <w:i w:val="0"/>
          <w:color w:val="000000"/>
          <w:spacing w:val="4"/>
          <w:sz w:val="24"/>
          <w:szCs w:val="22"/>
          <w:lang w:val="uk-UA"/>
        </w:rPr>
      </w:pPr>
      <w:r w:rsidRPr="0092404A">
        <w:rPr>
          <w:i w:val="0"/>
          <w:color w:val="000000"/>
          <w:spacing w:val="4"/>
          <w:sz w:val="24"/>
          <w:szCs w:val="22"/>
          <w:lang w:val="uk-UA"/>
        </w:rPr>
        <w:t xml:space="preserve">ПЕРЕСИЛАННЯ СТАТЕЙ </w:t>
      </w:r>
    </w:p>
    <w:p w14:paraId="357B4258" w14:textId="77777777" w:rsidR="0092404A" w:rsidRPr="0092404A" w:rsidRDefault="0092404A" w:rsidP="00FC3CA2">
      <w:pPr>
        <w:pStyle w:val="aa"/>
        <w:numPr>
          <w:ilvl w:val="0"/>
          <w:numId w:val="33"/>
        </w:numPr>
        <w:tabs>
          <w:tab w:val="clear" w:pos="1080"/>
          <w:tab w:val="num" w:pos="709"/>
        </w:tabs>
        <w:ind w:left="709" w:hanging="283"/>
        <w:jc w:val="both"/>
        <w:rPr>
          <w:i/>
          <w:lang w:val="uk-UA"/>
        </w:rPr>
      </w:pPr>
      <w:r w:rsidRPr="0092404A">
        <w:rPr>
          <w:spacing w:val="-6"/>
          <w:lang w:val="uk-UA"/>
        </w:rPr>
        <w:t xml:space="preserve">Матеріали приймаються виключно в електронному вигляді в форматі </w:t>
      </w:r>
      <w:r w:rsidRPr="0092404A">
        <w:rPr>
          <w:b/>
          <w:bCs/>
          <w:lang w:val="uk-UA"/>
        </w:rPr>
        <w:t xml:space="preserve">Microsoft </w:t>
      </w:r>
      <w:r w:rsidRPr="0092404A">
        <w:rPr>
          <w:b/>
          <w:bCs/>
          <w:spacing w:val="-6"/>
          <w:lang w:val="uk-UA"/>
        </w:rPr>
        <w:t>Office Word</w:t>
      </w:r>
      <w:r w:rsidRPr="0092404A">
        <w:rPr>
          <w:lang w:val="uk-UA"/>
        </w:rPr>
        <w:t xml:space="preserve">: </w:t>
      </w:r>
      <w:r w:rsidRPr="0092404A">
        <w:rPr>
          <w:b/>
          <w:lang w:val="uk-UA"/>
        </w:rPr>
        <w:t>*. doc, *.docx</w:t>
      </w:r>
    </w:p>
    <w:p w14:paraId="54ACE948" w14:textId="77777777" w:rsidR="0092404A" w:rsidRPr="0092404A" w:rsidRDefault="0092404A" w:rsidP="00FC3CA2">
      <w:pPr>
        <w:pStyle w:val="aa"/>
        <w:numPr>
          <w:ilvl w:val="0"/>
          <w:numId w:val="33"/>
        </w:numPr>
        <w:tabs>
          <w:tab w:val="clear" w:pos="1080"/>
          <w:tab w:val="num" w:pos="709"/>
          <w:tab w:val="num" w:pos="851"/>
        </w:tabs>
        <w:ind w:left="709" w:hanging="283"/>
        <w:rPr>
          <w:i/>
          <w:lang w:val="uk-UA"/>
        </w:rPr>
      </w:pPr>
      <w:r w:rsidRPr="0092404A">
        <w:rPr>
          <w:lang w:val="uk-UA"/>
        </w:rPr>
        <w:t xml:space="preserve">Об’єм файлу не повинен перевищувати 10 Мб. </w:t>
      </w:r>
    </w:p>
    <w:p w14:paraId="087E5BA8" w14:textId="77777777" w:rsidR="0092404A" w:rsidRPr="00465958" w:rsidRDefault="0092404A" w:rsidP="00FC3CA2">
      <w:pPr>
        <w:pStyle w:val="aa"/>
        <w:numPr>
          <w:ilvl w:val="0"/>
          <w:numId w:val="33"/>
        </w:numPr>
        <w:tabs>
          <w:tab w:val="clear" w:pos="1080"/>
          <w:tab w:val="num" w:pos="709"/>
          <w:tab w:val="num" w:pos="851"/>
        </w:tabs>
        <w:ind w:left="709" w:hanging="283"/>
        <w:rPr>
          <w:i/>
          <w:lang w:val="uk-UA"/>
        </w:rPr>
      </w:pPr>
      <w:r w:rsidRPr="00465958">
        <w:rPr>
          <w:lang w:val="uk-UA"/>
        </w:rPr>
        <w:t>Презентац</w:t>
      </w:r>
      <w:r w:rsidR="00465958" w:rsidRPr="00465958">
        <w:rPr>
          <w:lang w:val="uk-UA"/>
        </w:rPr>
        <w:t>ії</w:t>
      </w:r>
      <w:r w:rsidRPr="00465958">
        <w:rPr>
          <w:lang w:val="uk-UA"/>
        </w:rPr>
        <w:t xml:space="preserve"> для </w:t>
      </w:r>
      <w:r w:rsidR="00465958" w:rsidRPr="00465958">
        <w:rPr>
          <w:lang w:val="uk-UA"/>
        </w:rPr>
        <w:t xml:space="preserve">супроводу доповідей також </w:t>
      </w:r>
      <w:r w:rsidRPr="00465958">
        <w:rPr>
          <w:lang w:val="uk-UA"/>
        </w:rPr>
        <w:t>при</w:t>
      </w:r>
      <w:r w:rsidR="00465958" w:rsidRPr="00465958">
        <w:rPr>
          <w:lang w:val="uk-UA"/>
        </w:rPr>
        <w:t>й</w:t>
      </w:r>
      <w:r w:rsidRPr="00465958">
        <w:rPr>
          <w:lang w:val="uk-UA"/>
        </w:rPr>
        <w:t>мают</w:t>
      </w:r>
      <w:r w:rsidR="00465958" w:rsidRPr="00465958">
        <w:rPr>
          <w:lang w:val="uk-UA"/>
        </w:rPr>
        <w:t>ь</w:t>
      </w:r>
      <w:r w:rsidRPr="00465958">
        <w:rPr>
          <w:lang w:val="uk-UA"/>
        </w:rPr>
        <w:t xml:space="preserve">ся </w:t>
      </w:r>
      <w:r w:rsidR="00465958" w:rsidRPr="00465958">
        <w:rPr>
          <w:lang w:val="uk-UA"/>
        </w:rPr>
        <w:t>на е</w:t>
      </w:r>
      <w:r w:rsidRPr="00465958">
        <w:rPr>
          <w:lang w:val="uk-UA"/>
        </w:rPr>
        <w:t>лектрон</w:t>
      </w:r>
      <w:r w:rsidR="00465958" w:rsidRPr="00465958">
        <w:rPr>
          <w:lang w:val="uk-UA"/>
        </w:rPr>
        <w:t>ну</w:t>
      </w:r>
      <w:r w:rsidRPr="00465958">
        <w:rPr>
          <w:lang w:val="uk-UA"/>
        </w:rPr>
        <w:t xml:space="preserve"> </w:t>
      </w:r>
      <w:r w:rsidR="00465958" w:rsidRPr="00465958">
        <w:rPr>
          <w:lang w:val="uk-UA"/>
        </w:rPr>
        <w:t xml:space="preserve">пошту </w:t>
      </w:r>
      <w:r w:rsidRPr="00465958">
        <w:rPr>
          <w:lang w:val="uk-UA"/>
        </w:rPr>
        <w:t>в формат</w:t>
      </w:r>
      <w:r w:rsidR="00465958">
        <w:rPr>
          <w:lang w:val="uk-UA"/>
        </w:rPr>
        <w:t>і</w:t>
      </w:r>
      <w:r w:rsidRPr="00465958">
        <w:rPr>
          <w:lang w:val="uk-UA"/>
        </w:rPr>
        <w:t xml:space="preserve"> </w:t>
      </w:r>
      <w:r w:rsidRPr="00465958">
        <w:rPr>
          <w:b/>
          <w:bCs/>
          <w:lang w:val="uk-UA"/>
        </w:rPr>
        <w:t>Microsoft Office PowerPoint</w:t>
      </w:r>
      <w:r w:rsidRPr="00465958">
        <w:rPr>
          <w:lang w:val="uk-UA"/>
        </w:rPr>
        <w:t xml:space="preserve">, </w:t>
      </w:r>
      <w:r w:rsidR="00465958">
        <w:rPr>
          <w:lang w:val="uk-UA"/>
        </w:rPr>
        <w:t xml:space="preserve">або як </w:t>
      </w:r>
      <w:r w:rsidRPr="00465958">
        <w:rPr>
          <w:lang w:val="uk-UA"/>
        </w:rPr>
        <w:t>наб</w:t>
      </w:r>
      <w:r w:rsidR="00465958">
        <w:rPr>
          <w:lang w:val="uk-UA"/>
        </w:rPr>
        <w:t>і</w:t>
      </w:r>
      <w:r w:rsidRPr="00465958">
        <w:rPr>
          <w:lang w:val="uk-UA"/>
        </w:rPr>
        <w:t>р картинок JPEG.</w:t>
      </w:r>
    </w:p>
    <w:p w14:paraId="728EF01B" w14:textId="3FD4A995" w:rsidR="0092404A" w:rsidRPr="00FC3CA2" w:rsidRDefault="00465958" w:rsidP="00FC3CA2">
      <w:pPr>
        <w:pStyle w:val="aa"/>
        <w:numPr>
          <w:ilvl w:val="0"/>
          <w:numId w:val="33"/>
        </w:numPr>
        <w:tabs>
          <w:tab w:val="clear" w:pos="1080"/>
          <w:tab w:val="num" w:pos="709"/>
          <w:tab w:val="num" w:pos="851"/>
        </w:tabs>
        <w:ind w:left="709" w:hanging="283"/>
        <w:rPr>
          <w:lang w:val="uk-UA"/>
        </w:rPr>
      </w:pPr>
      <w:r w:rsidRPr="00FC3CA2">
        <w:rPr>
          <w:lang w:val="uk-UA"/>
        </w:rPr>
        <w:t xml:space="preserve">Електронна адреса для надсилання матеріалів </w:t>
      </w:r>
      <w:r w:rsidRPr="00FC3CA2">
        <w:rPr>
          <w:bCs/>
          <w:color w:val="0000FF"/>
          <w:spacing w:val="-6"/>
          <w:u w:val="single"/>
        </w:rPr>
        <w:t>rykova</w:t>
      </w:r>
      <w:hyperlink r:id="rId10" w:history="1">
        <w:r w:rsidRPr="00FC3CA2">
          <w:rPr>
            <w:bCs/>
            <w:color w:val="0000FF"/>
            <w:spacing w:val="-6"/>
            <w:u w:val="single"/>
          </w:rPr>
          <w:t>@kpi.kharkov.ua</w:t>
        </w:r>
      </w:hyperlink>
      <w:r w:rsidRPr="00FC3CA2">
        <w:rPr>
          <w:b/>
          <w:color w:val="0000FF"/>
          <w:spacing w:val="-6"/>
          <w:sz w:val="22"/>
          <w:szCs w:val="22"/>
          <w:lang w:val="uk-UA"/>
        </w:rPr>
        <w:t xml:space="preserve"> </w:t>
      </w:r>
      <w:r w:rsidRPr="00FC3CA2">
        <w:rPr>
          <w:lang w:val="uk-UA"/>
        </w:rPr>
        <w:t xml:space="preserve"> або </w:t>
      </w:r>
      <w:hyperlink r:id="rId11" w:history="1">
        <w:r w:rsidRPr="00FC3CA2">
          <w:rPr>
            <w:rStyle w:val="a3"/>
            <w:lang w:val="uk-UA"/>
          </w:rPr>
          <w:t>aedlab@gmail.com</w:t>
        </w:r>
      </w:hyperlink>
      <w:r w:rsidR="0092404A" w:rsidRPr="00FC3CA2">
        <w:rPr>
          <w:lang w:val="uk-UA"/>
        </w:rPr>
        <w:t xml:space="preserve">. </w:t>
      </w:r>
      <w:r w:rsidR="00FC3CA2">
        <w:rPr>
          <w:lang w:val="uk-UA"/>
        </w:rPr>
        <w:br/>
      </w:r>
      <w:r w:rsidR="0092404A" w:rsidRPr="00FC3CA2">
        <w:rPr>
          <w:lang w:val="uk-UA"/>
        </w:rPr>
        <w:t>(В тем</w:t>
      </w:r>
      <w:r w:rsidRPr="00FC3CA2">
        <w:rPr>
          <w:lang w:val="uk-UA"/>
        </w:rPr>
        <w:t>і</w:t>
      </w:r>
      <w:r w:rsidR="0092404A" w:rsidRPr="00FC3CA2">
        <w:rPr>
          <w:lang w:val="uk-UA"/>
        </w:rPr>
        <w:t xml:space="preserve"> </w:t>
      </w:r>
      <w:r w:rsidRPr="00FC3CA2">
        <w:rPr>
          <w:lang w:val="uk-UA"/>
        </w:rPr>
        <w:t xml:space="preserve">листа обов’язково зазначити </w:t>
      </w:r>
      <w:r w:rsidR="0092404A" w:rsidRPr="00FC3CA2">
        <w:rPr>
          <w:b/>
          <w:lang w:val="uk-UA"/>
        </w:rPr>
        <w:t>«</w:t>
      </w:r>
      <w:bookmarkStart w:id="0" w:name="_GoBack"/>
      <w:r w:rsidR="0092404A" w:rsidRPr="00FC3CA2">
        <w:rPr>
          <w:b/>
          <w:lang w:val="uk-UA"/>
        </w:rPr>
        <w:t>XX</w:t>
      </w:r>
      <w:bookmarkEnd w:id="0"/>
      <w:r w:rsidR="004F0969">
        <w:rPr>
          <w:b/>
          <w:lang w:val="en-US"/>
        </w:rPr>
        <w:t>X</w:t>
      </w:r>
      <w:r w:rsidR="0092404A" w:rsidRPr="00FC3CA2">
        <w:rPr>
          <w:b/>
          <w:lang w:val="uk-UA"/>
        </w:rPr>
        <w:t xml:space="preserve"> Конгрес</w:t>
      </w:r>
      <w:r w:rsidR="0092404A" w:rsidRPr="00FC3CA2">
        <w:rPr>
          <w:lang w:val="uk-UA"/>
        </w:rPr>
        <w:t>»)</w:t>
      </w:r>
    </w:p>
    <w:p w14:paraId="709E1EDC" w14:textId="77777777" w:rsidR="0092404A" w:rsidRDefault="00FC3CA2" w:rsidP="00D728C6">
      <w:pPr>
        <w:pStyle w:val="a6"/>
        <w:keepNext/>
        <w:spacing w:before="240" w:after="240" w:line="216" w:lineRule="auto"/>
        <w:rPr>
          <w:i w:val="0"/>
          <w:color w:val="000000"/>
          <w:spacing w:val="4"/>
          <w:sz w:val="24"/>
          <w:szCs w:val="22"/>
          <w:lang w:val="uk-UA"/>
        </w:rPr>
      </w:pPr>
      <w:r w:rsidRPr="00FC3CA2">
        <w:rPr>
          <w:i w:val="0"/>
          <w:color w:val="000000"/>
          <w:spacing w:val="4"/>
          <w:sz w:val="24"/>
          <w:szCs w:val="22"/>
          <w:lang w:val="uk-UA"/>
        </w:rPr>
        <w:t>УМОВИ ОПУБЛІКУВАННЯ</w:t>
      </w:r>
    </w:p>
    <w:p w14:paraId="7D12E337" w14:textId="77777777" w:rsidR="0092404A" w:rsidRDefault="00FC3CA2" w:rsidP="0092404A">
      <w:pPr>
        <w:shd w:val="clear" w:color="auto" w:fill="FFFFFF"/>
        <w:jc w:val="center"/>
        <w:rPr>
          <w:color w:val="000000"/>
          <w:sz w:val="18"/>
          <w:szCs w:val="18"/>
        </w:rPr>
      </w:pPr>
      <w:r w:rsidRPr="00FC3CA2">
        <w:rPr>
          <w:color w:val="000000"/>
          <w:sz w:val="18"/>
          <w:szCs w:val="18"/>
        </w:rPr>
        <w:t>СТАТТІ, ОФОРМЛЕННЯ ЯКИХ НЕ ВІДПОВІДАЄ ВИМОГАМ, РЕДКОЛЕГІЄЮ НЕ РОЗГЛЯДАЮТЬСЯ</w:t>
      </w:r>
    </w:p>
    <w:p w14:paraId="58A3BA94" w14:textId="77777777" w:rsidR="0092404A" w:rsidRPr="006C5266" w:rsidRDefault="0092404A" w:rsidP="0092404A">
      <w:pPr>
        <w:shd w:val="clear" w:color="auto" w:fill="FFFFFF"/>
        <w:jc w:val="center"/>
        <w:rPr>
          <w:sz w:val="18"/>
          <w:szCs w:val="18"/>
        </w:rPr>
      </w:pPr>
    </w:p>
    <w:p w14:paraId="1C399483" w14:textId="77777777" w:rsidR="0092404A" w:rsidRPr="002B49B4" w:rsidRDefault="00AF0CEC" w:rsidP="0092404A">
      <w:pPr>
        <w:shd w:val="clear" w:color="auto" w:fill="FFFFFF"/>
        <w:jc w:val="both"/>
        <w:rPr>
          <w:b w:val="0"/>
          <w:color w:val="000000"/>
          <w:sz w:val="22"/>
          <w:szCs w:val="22"/>
          <w:lang w:val="uk-UA"/>
        </w:rPr>
      </w:pPr>
      <w:r w:rsidRPr="00AF0CEC">
        <w:rPr>
          <w:b w:val="0"/>
          <w:color w:val="000000"/>
          <w:sz w:val="22"/>
          <w:szCs w:val="22"/>
        </w:rPr>
        <w:t xml:space="preserve">Оформлена </w:t>
      </w:r>
      <w:r w:rsidRPr="002B49B4">
        <w:rPr>
          <w:b w:val="0"/>
          <w:color w:val="000000"/>
          <w:sz w:val="22"/>
          <w:szCs w:val="22"/>
          <w:lang w:val="uk-UA"/>
        </w:rPr>
        <w:t>відповідно</w:t>
      </w:r>
      <w:r w:rsidRPr="00AF0CEC">
        <w:rPr>
          <w:b w:val="0"/>
          <w:color w:val="000000"/>
          <w:sz w:val="22"/>
          <w:szCs w:val="22"/>
        </w:rPr>
        <w:t xml:space="preserve"> </w:t>
      </w:r>
      <w:r w:rsidRPr="002B49B4">
        <w:rPr>
          <w:b w:val="0"/>
          <w:color w:val="000000"/>
          <w:sz w:val="22"/>
          <w:szCs w:val="22"/>
          <w:lang w:val="uk-UA"/>
        </w:rPr>
        <w:t>до цих вимог стаття надсилається авторами до редколегії за адресою</w:t>
      </w:r>
      <w:r w:rsidR="0092404A" w:rsidRPr="002B49B4">
        <w:rPr>
          <w:b w:val="0"/>
          <w:color w:val="000000"/>
          <w:sz w:val="22"/>
          <w:szCs w:val="22"/>
          <w:lang w:val="uk-UA"/>
        </w:rPr>
        <w:t xml:space="preserve">: </w:t>
      </w:r>
    </w:p>
    <w:p w14:paraId="680329C6" w14:textId="77777777" w:rsidR="0092404A" w:rsidRPr="00EB1EB9" w:rsidRDefault="0092404A" w:rsidP="0092404A">
      <w:pPr>
        <w:shd w:val="clear" w:color="auto" w:fill="FFFFFF"/>
        <w:jc w:val="both"/>
        <w:rPr>
          <w:b w:val="0"/>
          <w:color w:val="000000"/>
          <w:sz w:val="22"/>
          <w:szCs w:val="22"/>
        </w:rPr>
      </w:pPr>
    </w:p>
    <w:p w14:paraId="5C667602" w14:textId="77777777" w:rsidR="0092404A" w:rsidRPr="00AF0CEC" w:rsidRDefault="0092404A" w:rsidP="0092404A">
      <w:pPr>
        <w:shd w:val="clear" w:color="auto" w:fill="FFFFFF"/>
        <w:jc w:val="center"/>
        <w:rPr>
          <w:bCs w:val="0"/>
          <w:sz w:val="22"/>
          <w:szCs w:val="22"/>
        </w:rPr>
      </w:pPr>
      <w:r w:rsidRPr="00AF0CEC">
        <w:rPr>
          <w:bCs w:val="0"/>
          <w:color w:val="0000FF"/>
          <w:spacing w:val="-6"/>
          <w:u w:val="single"/>
        </w:rPr>
        <w:t>rykova</w:t>
      </w:r>
      <w:hyperlink r:id="rId12" w:history="1">
        <w:r w:rsidRPr="00AF0CEC">
          <w:rPr>
            <w:bCs w:val="0"/>
            <w:color w:val="0000FF"/>
            <w:spacing w:val="-6"/>
            <w:u w:val="single"/>
          </w:rPr>
          <w:t>@kpi.kharkov.ua</w:t>
        </w:r>
      </w:hyperlink>
    </w:p>
    <w:p w14:paraId="61CA05D6" w14:textId="77777777" w:rsidR="00AF0CEC" w:rsidRPr="00AF0CEC" w:rsidRDefault="00AF0CEC" w:rsidP="0092404A">
      <w:pPr>
        <w:jc w:val="center"/>
        <w:rPr>
          <w:b w:val="0"/>
          <w:bCs w:val="0"/>
          <w:i/>
          <w:iCs/>
          <w:lang w:val="uk-UA"/>
        </w:rPr>
      </w:pPr>
      <w:r w:rsidRPr="00AF0CEC">
        <w:rPr>
          <w:b w:val="0"/>
          <w:bCs w:val="0"/>
          <w:i/>
          <w:iCs/>
          <w:lang w:val="uk-UA"/>
        </w:rPr>
        <w:t>або</w:t>
      </w:r>
    </w:p>
    <w:p w14:paraId="1E4EDE27" w14:textId="77777777" w:rsidR="0092404A" w:rsidRPr="00AF0CEC" w:rsidRDefault="00954CC8" w:rsidP="0092404A">
      <w:pPr>
        <w:jc w:val="center"/>
        <w:rPr>
          <w:b w:val="0"/>
          <w:bCs w:val="0"/>
          <w:sz w:val="22"/>
          <w:szCs w:val="22"/>
        </w:rPr>
      </w:pPr>
      <w:hyperlink r:id="rId13" w:history="1">
        <w:r w:rsidR="0092404A" w:rsidRPr="00AF0CEC">
          <w:rPr>
            <w:rStyle w:val="a3"/>
            <w:b w:val="0"/>
            <w:bCs w:val="0"/>
            <w:lang w:val="uk-UA"/>
          </w:rPr>
          <w:t>aedlab@gmail.com</w:t>
        </w:r>
      </w:hyperlink>
    </w:p>
    <w:p w14:paraId="52AD37DD" w14:textId="77777777" w:rsidR="0092404A" w:rsidRDefault="0092404A" w:rsidP="0092404A">
      <w:pPr>
        <w:ind w:left="708" w:firstLine="708"/>
      </w:pPr>
    </w:p>
    <w:p w14:paraId="5A44EDE1" w14:textId="77777777" w:rsidR="00AF0CEC" w:rsidRPr="00AF0CEC" w:rsidRDefault="000E247B" w:rsidP="0092404A">
      <w:pPr>
        <w:shd w:val="clear" w:color="auto" w:fill="FFFFFF"/>
        <w:jc w:val="center"/>
        <w:rPr>
          <w:b w:val="0"/>
          <w:color w:val="000000"/>
          <w:lang w:val="uk-UA"/>
        </w:rPr>
      </w:pPr>
      <w:r>
        <w:rPr>
          <w:b w:val="0"/>
          <w:color w:val="000000"/>
          <w:lang w:val="uk-UA"/>
        </w:rPr>
        <w:t>П</w:t>
      </w:r>
      <w:r w:rsidR="00AF0CEC">
        <w:rPr>
          <w:b w:val="0"/>
          <w:color w:val="000000"/>
          <w:lang w:val="uk-UA"/>
        </w:rPr>
        <w:t>ісля прийняття рішення про опублікування редколегія сповістить авторів.</w:t>
      </w:r>
    </w:p>
    <w:p w14:paraId="2166AD5A" w14:textId="77777777" w:rsidR="0092404A" w:rsidRDefault="0092404A" w:rsidP="0092404A">
      <w:pPr>
        <w:widowControl/>
        <w:autoSpaceDE/>
        <w:autoSpaceDN/>
        <w:adjustRightInd/>
        <w:ind w:firstLine="426"/>
        <w:rPr>
          <w:b w:val="0"/>
          <w:bCs w:val="0"/>
          <w:iCs/>
          <w:color w:val="000000"/>
          <w:sz w:val="22"/>
          <w:szCs w:val="22"/>
          <w:lang w:val="uk-UA"/>
        </w:rPr>
      </w:pPr>
    </w:p>
    <w:p w14:paraId="7B151CA6" w14:textId="77777777" w:rsidR="00D2414E" w:rsidRPr="00D728C6" w:rsidRDefault="00D2414E" w:rsidP="00D728C6">
      <w:pPr>
        <w:pStyle w:val="a6"/>
        <w:keepNext/>
        <w:spacing w:before="240" w:after="240" w:line="216" w:lineRule="auto"/>
        <w:rPr>
          <w:i w:val="0"/>
          <w:color w:val="000000"/>
          <w:spacing w:val="4"/>
          <w:sz w:val="24"/>
          <w:szCs w:val="22"/>
          <w:lang w:val="uk-UA"/>
        </w:rPr>
      </w:pPr>
      <w:r w:rsidRPr="00D728C6">
        <w:rPr>
          <w:i w:val="0"/>
          <w:color w:val="000000"/>
          <w:spacing w:val="4"/>
          <w:sz w:val="24"/>
          <w:szCs w:val="22"/>
          <w:lang w:val="uk-UA"/>
        </w:rPr>
        <w:lastRenderedPageBreak/>
        <w:t>Журнал «ДВИГУНИ ВНУТРІШНЬОГО ЗГОРАННЯ»</w:t>
      </w:r>
    </w:p>
    <w:p w14:paraId="73F90D07" w14:textId="686BF111" w:rsidR="00D2414E" w:rsidRPr="00D2414E" w:rsidRDefault="00D2414E" w:rsidP="00D2414E">
      <w:pPr>
        <w:pStyle w:val="af7"/>
        <w:shd w:val="clear" w:color="auto" w:fill="FFFFFF"/>
        <w:spacing w:before="0" w:beforeAutospacing="0" w:after="0" w:afterAutospacing="0"/>
        <w:ind w:firstLine="425"/>
        <w:jc w:val="both"/>
        <w:rPr>
          <w:rStyle w:val="af6"/>
          <w:b w:val="0"/>
          <w:sz w:val="22"/>
          <w:szCs w:val="22"/>
        </w:rPr>
      </w:pPr>
      <w:r w:rsidRPr="00D2414E">
        <w:rPr>
          <w:rStyle w:val="af6"/>
          <w:b w:val="0"/>
          <w:sz w:val="22"/>
          <w:szCs w:val="22"/>
        </w:rPr>
        <w:t>Входить до затвердженого ДАК Переліку наукових фахових видань України, в яких можуть публікуватися результати дисертаційних робіт на здобуття наукових ступенів доктора та кандидата наук (див. Наказ МОН України №1328 від 21.12.15</w:t>
      </w:r>
      <w:r w:rsidR="006A0FDF">
        <w:rPr>
          <w:rStyle w:val="af6"/>
          <w:b w:val="0"/>
          <w:sz w:val="22"/>
          <w:szCs w:val="22"/>
        </w:rPr>
        <w:t xml:space="preserve"> </w:t>
      </w:r>
      <w:r w:rsidRPr="00D2414E">
        <w:rPr>
          <w:rStyle w:val="af6"/>
          <w:b w:val="0"/>
          <w:sz w:val="22"/>
          <w:szCs w:val="22"/>
        </w:rPr>
        <w:t>р.);</w:t>
      </w:r>
    </w:p>
    <w:p w14:paraId="3475C825" w14:textId="77777777" w:rsidR="00D2414E" w:rsidRPr="002B49B4" w:rsidRDefault="00D2414E" w:rsidP="00D2414E">
      <w:pPr>
        <w:pStyle w:val="af7"/>
        <w:shd w:val="clear" w:color="auto" w:fill="FFFFFF"/>
        <w:spacing w:before="0" w:beforeAutospacing="0" w:after="0" w:afterAutospacing="0"/>
        <w:ind w:firstLine="425"/>
        <w:jc w:val="both"/>
        <w:rPr>
          <w:rStyle w:val="af6"/>
          <w:b w:val="0"/>
          <w:sz w:val="22"/>
          <w:szCs w:val="22"/>
        </w:rPr>
      </w:pPr>
    </w:p>
    <w:p w14:paraId="258BFDFF" w14:textId="77777777" w:rsidR="00D2414E" w:rsidRPr="00DF55AD" w:rsidRDefault="00DF55AD" w:rsidP="00D2414E">
      <w:pPr>
        <w:pStyle w:val="af7"/>
        <w:shd w:val="clear" w:color="auto" w:fill="FFFFFF"/>
        <w:spacing w:before="0" w:beforeAutospacing="0" w:after="0" w:afterAutospacing="0"/>
        <w:ind w:firstLine="425"/>
        <w:jc w:val="both"/>
        <w:rPr>
          <w:rStyle w:val="af6"/>
          <w:sz w:val="22"/>
          <w:szCs w:val="22"/>
        </w:rPr>
      </w:pPr>
      <w:r w:rsidRPr="002B49B4">
        <w:rPr>
          <w:sz w:val="22"/>
          <w:szCs w:val="22"/>
        </w:rPr>
        <w:t xml:space="preserve">Електронна копія журналу у відкритому доступі розміщається на сайтах кафедри </w:t>
      </w:r>
      <w:hyperlink r:id="rId14" w:history="1">
        <w:r w:rsidRPr="002B49B4">
          <w:rPr>
            <w:rStyle w:val="a3"/>
            <w:sz w:val="22"/>
            <w:szCs w:val="22"/>
          </w:rPr>
          <w:t>"Двигуни внутрішнього згоряння"</w:t>
        </w:r>
      </w:hyperlink>
      <w:r w:rsidRPr="002B49B4">
        <w:rPr>
          <w:sz w:val="22"/>
          <w:szCs w:val="22"/>
        </w:rPr>
        <w:t xml:space="preserve"> і </w:t>
      </w:r>
      <w:hyperlink r:id="rId15" w:history="1">
        <w:r w:rsidRPr="002B49B4">
          <w:rPr>
            <w:rStyle w:val="a3"/>
            <w:sz w:val="22"/>
            <w:szCs w:val="22"/>
          </w:rPr>
          <w:t xml:space="preserve">науково-технічній </w:t>
        </w:r>
        <w:r w:rsidR="002B49B4" w:rsidRPr="002B49B4">
          <w:rPr>
            <w:rStyle w:val="a3"/>
            <w:sz w:val="22"/>
            <w:szCs w:val="22"/>
          </w:rPr>
          <w:t>бібліотеці</w:t>
        </w:r>
      </w:hyperlink>
      <w:r w:rsidRPr="002B49B4">
        <w:rPr>
          <w:sz w:val="22"/>
          <w:szCs w:val="22"/>
        </w:rPr>
        <w:t xml:space="preserve"> НТУ “ХПІ”, зберігається в загальнодержавній реферативній базі даних «Україніка наукова» (вільний он-лайн доступ до ресурсів на </w:t>
      </w:r>
      <w:r w:rsidRPr="00DF55AD">
        <w:rPr>
          <w:sz w:val="22"/>
          <w:szCs w:val="22"/>
          <w:lang w:val="ru-RU"/>
        </w:rPr>
        <w:t>Web</w:t>
      </w:r>
      <w:r w:rsidRPr="002B49B4">
        <w:rPr>
          <w:sz w:val="22"/>
          <w:szCs w:val="22"/>
        </w:rPr>
        <w:t xml:space="preserve">-Сервері </w:t>
      </w:r>
      <w:hyperlink r:id="rId16" w:history="1">
        <w:r w:rsidRPr="002B49B4">
          <w:rPr>
            <w:rStyle w:val="a3"/>
            <w:sz w:val="22"/>
            <w:szCs w:val="22"/>
          </w:rPr>
          <w:t>Національної бібліотеки України ім. В.И. Вернадського</w:t>
        </w:r>
      </w:hyperlink>
      <w:r w:rsidRPr="00DF55AD">
        <w:rPr>
          <w:sz w:val="22"/>
          <w:szCs w:val="22"/>
          <w:lang w:val="ru-RU"/>
        </w:rPr>
        <w:t>).</w:t>
      </w:r>
    </w:p>
    <w:p w14:paraId="069BEF37" w14:textId="77777777" w:rsidR="00D2414E" w:rsidRDefault="00D2414E" w:rsidP="00D2414E">
      <w:pPr>
        <w:pStyle w:val="af7"/>
        <w:shd w:val="clear" w:color="auto" w:fill="FFFFFF"/>
        <w:spacing w:before="0" w:beforeAutospacing="0" w:after="0" w:afterAutospacing="0"/>
        <w:ind w:firstLine="425"/>
        <w:jc w:val="both"/>
        <w:rPr>
          <w:rStyle w:val="af6"/>
          <w:sz w:val="22"/>
          <w:szCs w:val="22"/>
          <w:lang w:val="ru-RU"/>
        </w:rPr>
      </w:pPr>
    </w:p>
    <w:p w14:paraId="2734C0B6" w14:textId="77777777" w:rsidR="00D2414E" w:rsidRDefault="00D2414E" w:rsidP="00D2414E">
      <w:pPr>
        <w:pStyle w:val="af7"/>
        <w:shd w:val="clear" w:color="auto" w:fill="FFFFFF"/>
        <w:spacing w:before="0" w:beforeAutospacing="0" w:after="0" w:afterAutospacing="0"/>
        <w:ind w:firstLine="425"/>
        <w:jc w:val="both"/>
        <w:rPr>
          <w:rStyle w:val="af6"/>
          <w:sz w:val="22"/>
          <w:szCs w:val="22"/>
          <w:lang w:val="ru-RU"/>
        </w:rPr>
      </w:pPr>
      <w:r w:rsidRPr="00EB1EB9">
        <w:rPr>
          <w:rStyle w:val="af6"/>
          <w:sz w:val="22"/>
          <w:szCs w:val="22"/>
          <w:lang w:val="ru-RU"/>
        </w:rPr>
        <w:t>Журнал включен</w:t>
      </w:r>
      <w:r w:rsidR="00DF55AD">
        <w:rPr>
          <w:rStyle w:val="af6"/>
          <w:sz w:val="22"/>
          <w:szCs w:val="22"/>
          <w:lang w:val="ru-RU"/>
        </w:rPr>
        <w:t>ий у</w:t>
      </w:r>
      <w:r w:rsidRPr="00EB1EB9">
        <w:rPr>
          <w:rStyle w:val="af6"/>
          <w:sz w:val="22"/>
          <w:szCs w:val="22"/>
          <w:lang w:val="ru-RU"/>
        </w:rPr>
        <w:t xml:space="preserve">: </w:t>
      </w:r>
    </w:p>
    <w:p w14:paraId="2DD1D4A5" w14:textId="77777777" w:rsidR="00D2414E" w:rsidRPr="00EB1EB9" w:rsidRDefault="00D2414E" w:rsidP="00D2414E">
      <w:pPr>
        <w:pStyle w:val="af7"/>
        <w:shd w:val="clear" w:color="auto" w:fill="FFFFFF"/>
        <w:spacing w:before="0" w:beforeAutospacing="0" w:after="0" w:afterAutospacing="0"/>
        <w:ind w:firstLine="425"/>
        <w:jc w:val="both"/>
        <w:rPr>
          <w:rStyle w:val="af6"/>
          <w:sz w:val="22"/>
          <w:szCs w:val="22"/>
          <w:lang w:val="ru-RU"/>
        </w:rPr>
      </w:pPr>
    </w:p>
    <w:p w14:paraId="65D77F34" w14:textId="77777777" w:rsidR="00D2414E" w:rsidRPr="00FA7DA6" w:rsidRDefault="00DF55AD" w:rsidP="00183503">
      <w:pPr>
        <w:pStyle w:val="af7"/>
        <w:numPr>
          <w:ilvl w:val="0"/>
          <w:numId w:val="35"/>
        </w:numPr>
        <w:shd w:val="clear" w:color="auto" w:fill="FFFFFF"/>
        <w:spacing w:before="0" w:beforeAutospacing="0" w:after="0" w:afterAutospacing="0"/>
        <w:ind w:left="709" w:hanging="284"/>
        <w:jc w:val="both"/>
        <w:rPr>
          <w:rStyle w:val="af6"/>
          <w:b w:val="0"/>
          <w:sz w:val="22"/>
          <w:szCs w:val="22"/>
          <w:lang w:val="ru-RU"/>
        </w:rPr>
      </w:pPr>
      <w:r w:rsidRPr="002B49B4">
        <w:rPr>
          <w:rStyle w:val="af6"/>
          <w:b w:val="0"/>
          <w:sz w:val="22"/>
          <w:szCs w:val="22"/>
        </w:rPr>
        <w:t>довідник періодичних видань бази даних</w:t>
      </w:r>
      <w:r>
        <w:rPr>
          <w:rStyle w:val="af6"/>
          <w:b w:val="0"/>
          <w:sz w:val="22"/>
          <w:szCs w:val="22"/>
          <w:lang w:val="ru-RU"/>
        </w:rPr>
        <w:t xml:space="preserve"> </w:t>
      </w:r>
      <w:hyperlink r:id="rId17" w:history="1">
        <w:r w:rsidR="00D2414E" w:rsidRPr="002B49B4">
          <w:rPr>
            <w:rStyle w:val="a3"/>
            <w:b/>
            <w:bCs/>
            <w:sz w:val="22"/>
            <w:szCs w:val="22"/>
            <w:shd w:val="clear" w:color="auto" w:fill="FFFFFF"/>
            <w:lang w:val="en-US"/>
          </w:rPr>
          <w:t>Ulrich</w:t>
        </w:r>
        <w:r w:rsidR="00D2414E" w:rsidRPr="009A00DD">
          <w:rPr>
            <w:rStyle w:val="a3"/>
            <w:b/>
            <w:bCs/>
            <w:sz w:val="22"/>
            <w:szCs w:val="22"/>
            <w:shd w:val="clear" w:color="auto" w:fill="FFFFFF"/>
            <w:lang w:val="ru-RU"/>
          </w:rPr>
          <w:t>`</w:t>
        </w:r>
        <w:r w:rsidR="00D2414E" w:rsidRPr="002B49B4">
          <w:rPr>
            <w:rStyle w:val="a3"/>
            <w:b/>
            <w:bCs/>
            <w:sz w:val="22"/>
            <w:szCs w:val="22"/>
            <w:shd w:val="clear" w:color="auto" w:fill="FFFFFF"/>
            <w:lang w:val="en-US"/>
          </w:rPr>
          <w:t>s</w:t>
        </w:r>
        <w:r w:rsidR="00D2414E" w:rsidRPr="00FA7DA6">
          <w:rPr>
            <w:rStyle w:val="a3"/>
            <w:b/>
            <w:bCs/>
            <w:sz w:val="22"/>
            <w:szCs w:val="22"/>
            <w:shd w:val="clear" w:color="auto" w:fill="FFFFFF"/>
          </w:rPr>
          <w:t xml:space="preserve"> </w:t>
        </w:r>
        <w:r w:rsidR="00D2414E" w:rsidRPr="002B49B4">
          <w:rPr>
            <w:rStyle w:val="a3"/>
            <w:b/>
            <w:bCs/>
            <w:sz w:val="22"/>
            <w:szCs w:val="22"/>
            <w:shd w:val="clear" w:color="auto" w:fill="FFFFFF"/>
            <w:lang w:val="en-US"/>
          </w:rPr>
          <w:t>Periodicals</w:t>
        </w:r>
        <w:r w:rsidR="00D2414E" w:rsidRPr="00FA7DA6">
          <w:rPr>
            <w:rStyle w:val="a3"/>
            <w:b/>
            <w:bCs/>
            <w:sz w:val="22"/>
            <w:szCs w:val="22"/>
            <w:shd w:val="clear" w:color="auto" w:fill="FFFFFF"/>
          </w:rPr>
          <w:t xml:space="preserve"> </w:t>
        </w:r>
        <w:r w:rsidR="00D2414E" w:rsidRPr="002B49B4">
          <w:rPr>
            <w:rStyle w:val="a3"/>
            <w:b/>
            <w:bCs/>
            <w:sz w:val="22"/>
            <w:szCs w:val="22"/>
            <w:shd w:val="clear" w:color="auto" w:fill="FFFFFF"/>
            <w:lang w:val="en-US"/>
          </w:rPr>
          <w:t>Directory</w:t>
        </w:r>
      </w:hyperlink>
      <w:hyperlink r:id="rId18" w:history="1"/>
      <w:r w:rsidR="00D2414E" w:rsidRPr="00FA7DA6">
        <w:rPr>
          <w:rStyle w:val="af6"/>
          <w:b w:val="0"/>
          <w:sz w:val="22"/>
          <w:szCs w:val="22"/>
          <w:lang w:val="ru-RU"/>
        </w:rPr>
        <w:t xml:space="preserve">; </w:t>
      </w:r>
    </w:p>
    <w:p w14:paraId="1737CFC0" w14:textId="77777777" w:rsidR="00D2414E" w:rsidRPr="00FA7DA6" w:rsidRDefault="00183503" w:rsidP="00183503">
      <w:pPr>
        <w:pStyle w:val="af7"/>
        <w:numPr>
          <w:ilvl w:val="0"/>
          <w:numId w:val="35"/>
        </w:numPr>
        <w:shd w:val="clear" w:color="auto" w:fill="FFFFFF"/>
        <w:spacing w:before="0" w:beforeAutospacing="0" w:after="0" w:afterAutospacing="0"/>
        <w:ind w:left="709" w:hanging="284"/>
        <w:jc w:val="both"/>
        <w:rPr>
          <w:rStyle w:val="af6"/>
          <w:b w:val="0"/>
          <w:sz w:val="22"/>
          <w:szCs w:val="22"/>
          <w:lang w:val="ru-RU"/>
        </w:rPr>
      </w:pPr>
      <w:r w:rsidRPr="002B49B4">
        <w:rPr>
          <w:bCs/>
          <w:sz w:val="22"/>
          <w:szCs w:val="22"/>
        </w:rPr>
        <w:t>б</w:t>
      </w:r>
      <w:r w:rsidR="00DF55AD" w:rsidRPr="002B49B4">
        <w:rPr>
          <w:bCs/>
          <w:sz w:val="22"/>
          <w:szCs w:val="22"/>
        </w:rPr>
        <w:t>ібліографічну базу даних наукового цитування</w:t>
      </w:r>
      <w:r w:rsidR="00D2414E" w:rsidRPr="00FA7DA6">
        <w:rPr>
          <w:b/>
          <w:bCs/>
          <w:sz w:val="22"/>
          <w:szCs w:val="22"/>
          <w:lang w:val="ru-RU"/>
        </w:rPr>
        <w:t xml:space="preserve"> </w:t>
      </w:r>
      <w:hyperlink r:id="rId19" w:history="1">
        <w:r w:rsidR="00D2414E" w:rsidRPr="00FA7DA6">
          <w:rPr>
            <w:rStyle w:val="a3"/>
            <w:b/>
            <w:bCs/>
            <w:sz w:val="22"/>
            <w:szCs w:val="22"/>
            <w:lang w:val="ru-RU"/>
          </w:rPr>
          <w:t>РИНЦ</w:t>
        </w:r>
      </w:hyperlink>
      <w:r w:rsidR="00D2414E" w:rsidRPr="00FA7DA6">
        <w:rPr>
          <w:bCs/>
          <w:sz w:val="22"/>
          <w:szCs w:val="22"/>
          <w:lang w:val="ru-RU"/>
        </w:rPr>
        <w:t>;</w:t>
      </w:r>
    </w:p>
    <w:p w14:paraId="5329B4C4" w14:textId="77777777" w:rsidR="00D2414E" w:rsidRPr="004F0969" w:rsidRDefault="00183503" w:rsidP="00183503">
      <w:pPr>
        <w:pStyle w:val="af7"/>
        <w:numPr>
          <w:ilvl w:val="0"/>
          <w:numId w:val="35"/>
        </w:numPr>
        <w:shd w:val="clear" w:color="auto" w:fill="FFFFFF"/>
        <w:spacing w:before="0" w:beforeAutospacing="0" w:after="0" w:afterAutospacing="0"/>
        <w:ind w:left="709" w:hanging="284"/>
        <w:jc w:val="both"/>
        <w:rPr>
          <w:rStyle w:val="af6"/>
          <w:b w:val="0"/>
          <w:sz w:val="22"/>
          <w:szCs w:val="22"/>
          <w:lang w:val="en-US"/>
        </w:rPr>
      </w:pPr>
      <w:proofErr w:type="spellStart"/>
      <w:r w:rsidRPr="002B49B4">
        <w:rPr>
          <w:rStyle w:val="af6"/>
          <w:b w:val="0"/>
          <w:sz w:val="22"/>
          <w:szCs w:val="22"/>
        </w:rPr>
        <w:t>наукометричні</w:t>
      </w:r>
      <w:proofErr w:type="spellEnd"/>
      <w:r w:rsidRPr="002B49B4">
        <w:rPr>
          <w:rStyle w:val="af6"/>
          <w:b w:val="0"/>
          <w:sz w:val="22"/>
          <w:szCs w:val="22"/>
        </w:rPr>
        <w:t xml:space="preserve"> </w:t>
      </w:r>
      <w:r w:rsidR="00DF55AD" w:rsidRPr="002B49B4">
        <w:rPr>
          <w:rStyle w:val="af6"/>
          <w:b w:val="0"/>
          <w:sz w:val="22"/>
          <w:szCs w:val="22"/>
        </w:rPr>
        <w:t>бази даних</w:t>
      </w:r>
      <w:r w:rsidR="00D2414E" w:rsidRPr="004F0969">
        <w:rPr>
          <w:rStyle w:val="af6"/>
          <w:b w:val="0"/>
          <w:sz w:val="22"/>
          <w:szCs w:val="22"/>
          <w:lang w:val="en-US"/>
        </w:rPr>
        <w:t xml:space="preserve"> </w:t>
      </w:r>
      <w:hyperlink r:id="rId20" w:history="1">
        <w:r w:rsidR="00D2414E" w:rsidRPr="00FA7DA6">
          <w:rPr>
            <w:rStyle w:val="a3"/>
            <w:b/>
            <w:bCs/>
            <w:sz w:val="22"/>
            <w:szCs w:val="22"/>
            <w:lang w:val="en-US"/>
          </w:rPr>
          <w:t>Index</w:t>
        </w:r>
        <w:r w:rsidR="00D2414E" w:rsidRPr="004F0969">
          <w:rPr>
            <w:rStyle w:val="a3"/>
            <w:b/>
            <w:bCs/>
            <w:sz w:val="22"/>
            <w:szCs w:val="22"/>
            <w:lang w:val="en-US"/>
          </w:rPr>
          <w:t xml:space="preserve"> </w:t>
        </w:r>
        <w:r w:rsidR="00D2414E" w:rsidRPr="00FA7DA6">
          <w:rPr>
            <w:rStyle w:val="a3"/>
            <w:b/>
            <w:bCs/>
            <w:sz w:val="22"/>
            <w:szCs w:val="22"/>
            <w:lang w:val="en-US"/>
          </w:rPr>
          <w:t>Copernicus</w:t>
        </w:r>
      </w:hyperlink>
      <w:r w:rsidR="00D2414E" w:rsidRPr="004F0969">
        <w:rPr>
          <w:bCs/>
          <w:sz w:val="22"/>
          <w:szCs w:val="22"/>
          <w:lang w:val="en-US"/>
        </w:rPr>
        <w:t xml:space="preserve">, </w:t>
      </w:r>
      <w:hyperlink r:id="rId21" w:history="1">
        <w:r w:rsidR="00D2414E" w:rsidRPr="00DF55AD">
          <w:rPr>
            <w:rStyle w:val="a3"/>
            <w:b/>
            <w:bCs/>
            <w:sz w:val="22"/>
            <w:szCs w:val="22"/>
            <w:lang w:val="en-US"/>
          </w:rPr>
          <w:t>Google</w:t>
        </w:r>
        <w:r w:rsidR="00D2414E" w:rsidRPr="004F0969">
          <w:rPr>
            <w:rStyle w:val="a3"/>
            <w:b/>
            <w:bCs/>
            <w:sz w:val="22"/>
            <w:szCs w:val="22"/>
            <w:lang w:val="en-US"/>
          </w:rPr>
          <w:t xml:space="preserve"> </w:t>
        </w:r>
        <w:r w:rsidR="00D2414E" w:rsidRPr="00DF55AD">
          <w:rPr>
            <w:rStyle w:val="a3"/>
            <w:b/>
            <w:bCs/>
            <w:sz w:val="22"/>
            <w:szCs w:val="22"/>
            <w:lang w:val="en-US"/>
          </w:rPr>
          <w:t>Scholar</w:t>
        </w:r>
      </w:hyperlink>
      <w:r w:rsidR="00D2414E" w:rsidRPr="004F0969">
        <w:rPr>
          <w:rStyle w:val="af6"/>
          <w:b w:val="0"/>
          <w:sz w:val="22"/>
          <w:szCs w:val="22"/>
          <w:lang w:val="en-US"/>
        </w:rPr>
        <w:t xml:space="preserve">; </w:t>
      </w:r>
    </w:p>
    <w:p w14:paraId="0208B001" w14:textId="77777777" w:rsidR="00D2414E" w:rsidRPr="00DF55AD" w:rsidRDefault="00183503" w:rsidP="00183503">
      <w:pPr>
        <w:pStyle w:val="af7"/>
        <w:numPr>
          <w:ilvl w:val="0"/>
          <w:numId w:val="35"/>
        </w:numPr>
        <w:shd w:val="clear" w:color="auto" w:fill="FFFFFF"/>
        <w:spacing w:before="0" w:beforeAutospacing="0" w:after="0" w:afterAutospacing="0"/>
        <w:ind w:left="709" w:hanging="284"/>
        <w:jc w:val="both"/>
        <w:rPr>
          <w:rStyle w:val="af6"/>
          <w:b w:val="0"/>
          <w:sz w:val="22"/>
          <w:szCs w:val="22"/>
          <w:lang w:val="en-US"/>
        </w:rPr>
      </w:pPr>
      <w:r w:rsidRPr="002B49B4">
        <w:rPr>
          <w:rStyle w:val="af6"/>
          <w:b w:val="0"/>
          <w:sz w:val="22"/>
          <w:szCs w:val="22"/>
        </w:rPr>
        <w:t xml:space="preserve">бібліографічну </w:t>
      </w:r>
      <w:r w:rsidR="00DF55AD" w:rsidRPr="002B49B4">
        <w:rPr>
          <w:rStyle w:val="af6"/>
          <w:b w:val="0"/>
          <w:sz w:val="22"/>
          <w:szCs w:val="22"/>
        </w:rPr>
        <w:t>базу даних</w:t>
      </w:r>
      <w:r w:rsidR="00D2414E" w:rsidRPr="00DF55AD">
        <w:rPr>
          <w:rStyle w:val="af6"/>
          <w:b w:val="0"/>
          <w:sz w:val="22"/>
          <w:szCs w:val="22"/>
          <w:lang w:val="en-US"/>
        </w:rPr>
        <w:t xml:space="preserve"> </w:t>
      </w:r>
      <w:hyperlink r:id="rId22" w:anchor="reviews" w:history="1">
        <w:r w:rsidR="00D2414E" w:rsidRPr="00DF55AD">
          <w:rPr>
            <w:rStyle w:val="a3"/>
            <w:b/>
            <w:bCs/>
            <w:sz w:val="22"/>
            <w:szCs w:val="22"/>
            <w:lang w:val="en-US"/>
          </w:rPr>
          <w:t>WorldCat</w:t>
        </w:r>
      </w:hyperlink>
      <w:r w:rsidR="00D2414E" w:rsidRPr="00DF55AD">
        <w:rPr>
          <w:rStyle w:val="af6"/>
          <w:b w:val="0"/>
          <w:sz w:val="22"/>
          <w:szCs w:val="22"/>
          <w:lang w:val="en-US"/>
        </w:rPr>
        <w:t xml:space="preserve">; </w:t>
      </w:r>
    </w:p>
    <w:p w14:paraId="2254BFF3" w14:textId="77777777" w:rsidR="00D2414E" w:rsidRPr="00DF55AD" w:rsidRDefault="00183503" w:rsidP="00183503">
      <w:pPr>
        <w:pStyle w:val="af7"/>
        <w:numPr>
          <w:ilvl w:val="0"/>
          <w:numId w:val="35"/>
        </w:numPr>
        <w:shd w:val="clear" w:color="auto" w:fill="FFFFFF"/>
        <w:spacing w:before="0" w:beforeAutospacing="0" w:after="0" w:afterAutospacing="0"/>
        <w:ind w:left="709" w:hanging="284"/>
        <w:jc w:val="both"/>
        <w:rPr>
          <w:rStyle w:val="af6"/>
          <w:b w:val="0"/>
          <w:sz w:val="22"/>
          <w:szCs w:val="22"/>
          <w:lang w:val="en-US"/>
        </w:rPr>
      </w:pPr>
      <w:r w:rsidRPr="002B49B4">
        <w:rPr>
          <w:rStyle w:val="af6"/>
          <w:b w:val="0"/>
          <w:sz w:val="22"/>
          <w:szCs w:val="22"/>
        </w:rPr>
        <w:t>директорію</w:t>
      </w:r>
      <w:r w:rsidR="00DF55AD" w:rsidRPr="002B49B4">
        <w:rPr>
          <w:rStyle w:val="af6"/>
          <w:b w:val="0"/>
          <w:sz w:val="22"/>
          <w:szCs w:val="22"/>
        </w:rPr>
        <w:t>, що пропонує вільний доступ до академічних журналів в електронному форматі</w:t>
      </w:r>
      <w:r w:rsidR="00DF55AD" w:rsidRPr="00DF55AD">
        <w:rPr>
          <w:rStyle w:val="af6"/>
          <w:b w:val="0"/>
          <w:sz w:val="22"/>
          <w:szCs w:val="22"/>
          <w:lang w:val="en-US"/>
        </w:rPr>
        <w:t xml:space="preserve"> </w:t>
      </w:r>
      <w:r w:rsidR="00DF55AD" w:rsidRPr="002B49B4">
        <w:rPr>
          <w:rStyle w:val="af6"/>
          <w:b w:val="0"/>
          <w:sz w:val="22"/>
          <w:szCs w:val="22"/>
        </w:rPr>
        <w:t>з усіх напрямків</w:t>
      </w:r>
      <w:r w:rsidR="00DF55AD" w:rsidRPr="00DF55AD">
        <w:rPr>
          <w:rStyle w:val="af6"/>
          <w:b w:val="0"/>
          <w:sz w:val="22"/>
          <w:szCs w:val="22"/>
          <w:lang w:val="en-US"/>
        </w:rPr>
        <w:t xml:space="preserve"> Directory of Open Access Journals</w:t>
      </w:r>
      <w:r w:rsidR="00D2414E" w:rsidRPr="00DF55AD">
        <w:rPr>
          <w:rStyle w:val="af6"/>
          <w:b w:val="0"/>
          <w:sz w:val="22"/>
          <w:szCs w:val="22"/>
          <w:lang w:val="en-US"/>
        </w:rPr>
        <w:t xml:space="preserve"> (</w:t>
      </w:r>
      <w:hyperlink r:id="rId23" w:anchor=".UxIGReeSZ_E" w:history="1">
        <w:r w:rsidR="00D2414E" w:rsidRPr="00DF55AD">
          <w:rPr>
            <w:rStyle w:val="a3"/>
            <w:b/>
            <w:bCs/>
            <w:sz w:val="22"/>
            <w:szCs w:val="22"/>
            <w:lang w:val="en-US"/>
          </w:rPr>
          <w:t>DOAJ</w:t>
        </w:r>
      </w:hyperlink>
      <w:r w:rsidR="00D2414E" w:rsidRPr="00DF55AD">
        <w:rPr>
          <w:rStyle w:val="af6"/>
          <w:b w:val="0"/>
          <w:sz w:val="22"/>
          <w:szCs w:val="22"/>
          <w:lang w:val="en-US"/>
        </w:rPr>
        <w:t xml:space="preserve">); </w:t>
      </w:r>
    </w:p>
    <w:p w14:paraId="28549FDA" w14:textId="77777777" w:rsidR="00D2414E" w:rsidRPr="00FA7DA6" w:rsidRDefault="00183503" w:rsidP="00183503">
      <w:pPr>
        <w:pStyle w:val="af7"/>
        <w:numPr>
          <w:ilvl w:val="0"/>
          <w:numId w:val="35"/>
        </w:numPr>
        <w:shd w:val="clear" w:color="auto" w:fill="FFFFFF"/>
        <w:spacing w:before="0" w:beforeAutospacing="0" w:after="0" w:afterAutospacing="0"/>
        <w:ind w:left="709" w:hanging="284"/>
        <w:jc w:val="both"/>
        <w:rPr>
          <w:rStyle w:val="af6"/>
          <w:b w:val="0"/>
          <w:sz w:val="22"/>
          <w:szCs w:val="22"/>
          <w:lang w:val="ru-RU"/>
        </w:rPr>
      </w:pPr>
      <w:r w:rsidRPr="002B49B4">
        <w:rPr>
          <w:rStyle w:val="af6"/>
          <w:b w:val="0"/>
          <w:sz w:val="22"/>
          <w:szCs w:val="22"/>
        </w:rPr>
        <w:t xml:space="preserve">європейське </w:t>
      </w:r>
      <w:r w:rsidR="002B49B4" w:rsidRPr="002B49B4">
        <w:rPr>
          <w:rStyle w:val="af6"/>
          <w:b w:val="0"/>
          <w:sz w:val="22"/>
          <w:szCs w:val="22"/>
        </w:rPr>
        <w:t>мета сховище</w:t>
      </w:r>
      <w:r w:rsidR="00DF55AD" w:rsidRPr="002B49B4">
        <w:rPr>
          <w:rStyle w:val="af6"/>
          <w:b w:val="0"/>
          <w:sz w:val="22"/>
          <w:szCs w:val="22"/>
        </w:rPr>
        <w:t xml:space="preserve"> наукових публікацій</w:t>
      </w:r>
      <w:r w:rsidR="00DF55AD" w:rsidRPr="00DF55AD">
        <w:rPr>
          <w:rStyle w:val="af6"/>
          <w:b w:val="0"/>
          <w:sz w:val="22"/>
          <w:szCs w:val="22"/>
          <w:lang w:val="ru-RU"/>
        </w:rPr>
        <w:t xml:space="preserve"> </w:t>
      </w:r>
      <w:hyperlink r:id="rId24" w:history="1">
        <w:r w:rsidR="00D2414E" w:rsidRPr="00FA7DA6">
          <w:rPr>
            <w:rStyle w:val="a3"/>
            <w:b/>
            <w:bCs/>
            <w:sz w:val="22"/>
            <w:szCs w:val="22"/>
            <w:lang w:val="ru-RU"/>
          </w:rPr>
          <w:t>DRIVER</w:t>
        </w:r>
      </w:hyperlink>
      <w:r w:rsidR="00D2414E" w:rsidRPr="00FA7DA6">
        <w:rPr>
          <w:rStyle w:val="af6"/>
          <w:b w:val="0"/>
          <w:sz w:val="22"/>
          <w:szCs w:val="22"/>
          <w:lang w:val="ru-RU"/>
        </w:rPr>
        <w:t xml:space="preserve">; </w:t>
      </w:r>
    </w:p>
    <w:p w14:paraId="51853F1E" w14:textId="77777777" w:rsidR="00D2414E" w:rsidRPr="00FA7DA6" w:rsidRDefault="00183503" w:rsidP="00183503">
      <w:pPr>
        <w:pStyle w:val="a6"/>
        <w:numPr>
          <w:ilvl w:val="0"/>
          <w:numId w:val="35"/>
        </w:numPr>
        <w:spacing w:line="240" w:lineRule="auto"/>
        <w:ind w:left="709" w:hanging="284"/>
        <w:jc w:val="left"/>
        <w:rPr>
          <w:i w:val="0"/>
          <w:caps/>
          <w:color w:val="000000"/>
          <w:spacing w:val="4"/>
          <w:sz w:val="22"/>
          <w:szCs w:val="22"/>
        </w:rPr>
      </w:pPr>
      <w:r w:rsidRPr="002B49B4">
        <w:rPr>
          <w:rStyle w:val="af6"/>
          <w:i w:val="0"/>
          <w:sz w:val="22"/>
          <w:szCs w:val="22"/>
          <w:lang w:val="uk-UA"/>
        </w:rPr>
        <w:t>пошукову службу (Німеччина</w:t>
      </w:r>
      <w:r w:rsidRPr="00183503">
        <w:rPr>
          <w:rStyle w:val="af6"/>
          <w:i w:val="0"/>
          <w:sz w:val="22"/>
          <w:szCs w:val="22"/>
        </w:rPr>
        <w:t xml:space="preserve">) </w:t>
      </w:r>
      <w:hyperlink r:id="rId25" w:history="1">
        <w:r w:rsidR="00D2414E" w:rsidRPr="00FA7DA6">
          <w:rPr>
            <w:rStyle w:val="a3"/>
            <w:bCs/>
            <w:i w:val="0"/>
            <w:sz w:val="22"/>
            <w:szCs w:val="22"/>
          </w:rPr>
          <w:t>BASE</w:t>
        </w:r>
      </w:hyperlink>
      <w:r w:rsidR="00D2414E" w:rsidRPr="00FA7DA6">
        <w:rPr>
          <w:rStyle w:val="af6"/>
          <w:i w:val="0"/>
          <w:sz w:val="22"/>
          <w:szCs w:val="22"/>
        </w:rPr>
        <w:t xml:space="preserve">, </w:t>
      </w:r>
      <w:r w:rsidRPr="002B49B4">
        <w:rPr>
          <w:rStyle w:val="af6"/>
          <w:i w:val="0"/>
          <w:sz w:val="22"/>
          <w:szCs w:val="22"/>
          <w:lang w:val="uk-UA"/>
        </w:rPr>
        <w:t>яка є одним із потужних постачальників актуальних даних про наукові публікації європейських вчених</w:t>
      </w:r>
      <w:r w:rsidR="00D2414E" w:rsidRPr="00FA7DA6">
        <w:rPr>
          <w:rStyle w:val="af6"/>
          <w:i w:val="0"/>
          <w:sz w:val="22"/>
          <w:szCs w:val="22"/>
        </w:rPr>
        <w:t>.</w:t>
      </w:r>
    </w:p>
    <w:p w14:paraId="7FD34254" w14:textId="77777777" w:rsidR="007C5140" w:rsidRPr="00D728C6" w:rsidRDefault="00183503" w:rsidP="00D728C6">
      <w:pPr>
        <w:pStyle w:val="a6"/>
        <w:keepNext/>
        <w:spacing w:before="240" w:after="240" w:line="216" w:lineRule="auto"/>
        <w:rPr>
          <w:i w:val="0"/>
          <w:color w:val="000000"/>
          <w:spacing w:val="4"/>
          <w:sz w:val="24"/>
          <w:szCs w:val="22"/>
          <w:lang w:val="uk-UA"/>
        </w:rPr>
      </w:pPr>
      <w:r w:rsidRPr="00D728C6">
        <w:rPr>
          <w:i w:val="0"/>
          <w:color w:val="000000"/>
          <w:spacing w:val="4"/>
          <w:sz w:val="24"/>
          <w:szCs w:val="22"/>
          <w:lang w:val="uk-UA"/>
        </w:rPr>
        <w:t>ПРАВИЛА ОФОРМЛЕННЯ</w:t>
      </w:r>
    </w:p>
    <w:p w14:paraId="66A487F3" w14:textId="77777777" w:rsidR="007C5140" w:rsidRPr="00183503" w:rsidRDefault="00183503" w:rsidP="00183503">
      <w:pPr>
        <w:shd w:val="clear" w:color="auto" w:fill="FFFFFF"/>
        <w:spacing w:line="216" w:lineRule="auto"/>
        <w:ind w:right="19" w:firstLine="426"/>
        <w:jc w:val="both"/>
        <w:rPr>
          <w:bCs w:val="0"/>
          <w:iCs/>
          <w:lang w:val="uk-UA"/>
        </w:rPr>
      </w:pPr>
      <w:r w:rsidRPr="00183503">
        <w:rPr>
          <w:bCs w:val="0"/>
          <w:iCs/>
          <w:lang w:val="uk-UA"/>
        </w:rPr>
        <w:t>ПАРАМЕТРИ СТОРІНКИ:</w:t>
      </w:r>
    </w:p>
    <w:p w14:paraId="510063CC" w14:textId="77777777" w:rsidR="00183503" w:rsidRPr="00183503" w:rsidRDefault="007C5140" w:rsidP="00183503">
      <w:pPr>
        <w:numPr>
          <w:ilvl w:val="1"/>
          <w:numId w:val="32"/>
        </w:numPr>
        <w:tabs>
          <w:tab w:val="clear" w:pos="1440"/>
          <w:tab w:val="left" w:pos="709"/>
        </w:tabs>
        <w:spacing w:line="216" w:lineRule="auto"/>
        <w:ind w:left="426" w:firstLine="0"/>
        <w:jc w:val="both"/>
        <w:rPr>
          <w:b w:val="0"/>
          <w:bCs w:val="0"/>
          <w:szCs w:val="22"/>
          <w:lang w:val="uk-UA"/>
        </w:rPr>
      </w:pPr>
      <w:r w:rsidRPr="007F18CF">
        <w:rPr>
          <w:b w:val="0"/>
          <w:lang w:val="uk-UA"/>
        </w:rPr>
        <w:t>Розмір паперу – A4 (210x297 мм);</w:t>
      </w:r>
    </w:p>
    <w:p w14:paraId="17015FE1" w14:textId="77777777" w:rsidR="007C5140" w:rsidRPr="007F18CF" w:rsidRDefault="007C5140" w:rsidP="00183503">
      <w:pPr>
        <w:numPr>
          <w:ilvl w:val="1"/>
          <w:numId w:val="32"/>
        </w:numPr>
        <w:tabs>
          <w:tab w:val="clear" w:pos="1440"/>
          <w:tab w:val="left" w:pos="709"/>
        </w:tabs>
        <w:spacing w:line="216" w:lineRule="auto"/>
        <w:ind w:left="426" w:firstLine="0"/>
        <w:jc w:val="both"/>
        <w:rPr>
          <w:b w:val="0"/>
          <w:bCs w:val="0"/>
          <w:szCs w:val="22"/>
          <w:lang w:val="uk-UA"/>
        </w:rPr>
      </w:pPr>
      <w:r w:rsidRPr="007F18CF">
        <w:rPr>
          <w:b w:val="0"/>
          <w:bCs w:val="0"/>
          <w:szCs w:val="22"/>
          <w:lang w:val="uk-UA"/>
        </w:rPr>
        <w:t xml:space="preserve">Відступ зліва, зверху та знизу листа – </w:t>
      </w:r>
      <w:r w:rsidRPr="007F18CF">
        <w:rPr>
          <w:b w:val="0"/>
          <w:bCs w:val="0"/>
          <w:i/>
          <w:szCs w:val="22"/>
          <w:lang w:val="uk-UA"/>
        </w:rPr>
        <w:t xml:space="preserve">25 мм, </w:t>
      </w:r>
      <w:r w:rsidRPr="007F18CF">
        <w:rPr>
          <w:b w:val="0"/>
          <w:bCs w:val="0"/>
          <w:szCs w:val="22"/>
          <w:lang w:val="uk-UA"/>
        </w:rPr>
        <w:t xml:space="preserve">праворуч – </w:t>
      </w:r>
      <w:r w:rsidRPr="007F18CF">
        <w:rPr>
          <w:b w:val="0"/>
          <w:bCs w:val="0"/>
          <w:i/>
          <w:szCs w:val="22"/>
          <w:lang w:val="uk-UA"/>
        </w:rPr>
        <w:t>20 мм.</w:t>
      </w:r>
    </w:p>
    <w:p w14:paraId="2AC7FB41" w14:textId="77777777" w:rsidR="007C5140" w:rsidRPr="007F18CF" w:rsidRDefault="007C5140" w:rsidP="007C5140">
      <w:pPr>
        <w:shd w:val="clear" w:color="auto" w:fill="FFFFFF"/>
        <w:spacing w:line="216" w:lineRule="auto"/>
        <w:ind w:firstLine="284"/>
        <w:jc w:val="both"/>
        <w:rPr>
          <w:i/>
          <w:color w:val="000000"/>
          <w:lang w:val="uk-UA"/>
        </w:rPr>
      </w:pPr>
    </w:p>
    <w:p w14:paraId="54FEAF26" w14:textId="77777777" w:rsidR="007C5140" w:rsidRPr="007F18CF" w:rsidRDefault="007C5140" w:rsidP="007C5140">
      <w:pPr>
        <w:shd w:val="clear" w:color="auto" w:fill="FFFFFF"/>
        <w:spacing w:line="216" w:lineRule="auto"/>
        <w:ind w:firstLine="284"/>
        <w:jc w:val="both"/>
        <w:rPr>
          <w:i/>
          <w:color w:val="000000"/>
          <w:lang w:val="uk-UA"/>
        </w:rPr>
      </w:pPr>
      <w:r w:rsidRPr="007F18CF">
        <w:rPr>
          <w:i/>
          <w:color w:val="000000"/>
          <w:lang w:val="uk-UA"/>
        </w:rPr>
        <w:t>Структура статті:</w:t>
      </w:r>
    </w:p>
    <w:p w14:paraId="49922A08" w14:textId="77777777" w:rsidR="00161E6E" w:rsidRDefault="00161E6E" w:rsidP="00161E6E">
      <w:pPr>
        <w:shd w:val="clear" w:color="auto" w:fill="FFFFFF"/>
        <w:spacing w:line="216" w:lineRule="auto"/>
        <w:ind w:left="568"/>
        <w:jc w:val="both"/>
        <w:rPr>
          <w:b w:val="0"/>
          <w:color w:val="000000"/>
          <w:lang w:val="uk-UA"/>
        </w:rPr>
      </w:pPr>
    </w:p>
    <w:p w14:paraId="07635DF6" w14:textId="77777777" w:rsidR="007C5140" w:rsidRDefault="007C5140" w:rsidP="00161E6E">
      <w:pPr>
        <w:shd w:val="clear" w:color="auto" w:fill="FFFFFF"/>
        <w:spacing w:line="216" w:lineRule="auto"/>
        <w:ind w:left="568"/>
        <w:jc w:val="both"/>
        <w:rPr>
          <w:b w:val="0"/>
          <w:color w:val="000000"/>
          <w:lang w:val="uk-UA"/>
        </w:rPr>
      </w:pPr>
      <w:r w:rsidRPr="007F18CF">
        <w:rPr>
          <w:b w:val="0"/>
          <w:color w:val="000000"/>
          <w:lang w:val="uk-UA"/>
        </w:rPr>
        <w:t>УДК</w:t>
      </w:r>
      <w:r w:rsidR="00161E6E">
        <w:rPr>
          <w:b w:val="0"/>
          <w:color w:val="000000"/>
          <w:lang w:val="uk-UA"/>
        </w:rPr>
        <w:t>.</w:t>
      </w:r>
      <w:r w:rsidRPr="007F18CF">
        <w:rPr>
          <w:b w:val="0"/>
          <w:color w:val="000000"/>
          <w:lang w:val="uk-UA"/>
        </w:rPr>
        <w:t xml:space="preserve"> І.Б.</w:t>
      </w:r>
      <w:r w:rsidR="00161E6E">
        <w:rPr>
          <w:b w:val="0"/>
          <w:color w:val="000000"/>
          <w:lang w:val="uk-UA"/>
        </w:rPr>
        <w:t>П</w:t>
      </w:r>
      <w:r w:rsidRPr="007F18CF">
        <w:rPr>
          <w:b w:val="0"/>
          <w:color w:val="000000"/>
          <w:lang w:val="uk-UA"/>
        </w:rPr>
        <w:t>. Заголовок статті. Анотація мов</w:t>
      </w:r>
      <w:r w:rsidR="000D5182" w:rsidRPr="007F18CF">
        <w:rPr>
          <w:b w:val="0"/>
          <w:color w:val="000000"/>
          <w:lang w:val="uk-UA"/>
        </w:rPr>
        <w:t>ою</w:t>
      </w:r>
      <w:r w:rsidRPr="007F18CF">
        <w:rPr>
          <w:b w:val="0"/>
          <w:color w:val="000000"/>
          <w:lang w:val="uk-UA"/>
        </w:rPr>
        <w:t xml:space="preserve"> тексту статті. Текст статті . Список літератури. Список літератури, оформлений транслітерацією. Відомості про авторів. Анотаці</w:t>
      </w:r>
      <w:r w:rsidR="00D728C6">
        <w:rPr>
          <w:b w:val="0"/>
          <w:color w:val="000000"/>
          <w:lang w:val="uk-UA"/>
        </w:rPr>
        <w:t>я</w:t>
      </w:r>
      <w:r w:rsidRPr="007F18CF">
        <w:rPr>
          <w:b w:val="0"/>
          <w:color w:val="000000"/>
          <w:lang w:val="uk-UA"/>
        </w:rPr>
        <w:t xml:space="preserve"> </w:t>
      </w:r>
      <w:r w:rsidR="00D728C6">
        <w:rPr>
          <w:b w:val="0"/>
          <w:color w:val="000000"/>
          <w:lang w:val="uk-UA"/>
        </w:rPr>
        <w:t>англійською, якщо стаття українською, або анотація</w:t>
      </w:r>
      <w:r w:rsidR="00D728C6" w:rsidRPr="00D728C6">
        <w:rPr>
          <w:b w:val="0"/>
          <w:color w:val="000000"/>
          <w:lang w:val="uk-UA"/>
        </w:rPr>
        <w:t xml:space="preserve"> </w:t>
      </w:r>
      <w:r w:rsidR="00D728C6" w:rsidRPr="007F18CF">
        <w:rPr>
          <w:b w:val="0"/>
          <w:color w:val="000000"/>
          <w:lang w:val="uk-UA"/>
        </w:rPr>
        <w:t>українською</w:t>
      </w:r>
      <w:r w:rsidR="00D728C6">
        <w:rPr>
          <w:b w:val="0"/>
          <w:color w:val="000000"/>
          <w:lang w:val="uk-UA"/>
        </w:rPr>
        <w:t>,</w:t>
      </w:r>
      <w:r w:rsidR="00D728C6" w:rsidRPr="007F18CF">
        <w:rPr>
          <w:b w:val="0"/>
          <w:color w:val="000000"/>
          <w:lang w:val="uk-UA"/>
        </w:rPr>
        <w:t xml:space="preserve"> якщо стаття англійською мов</w:t>
      </w:r>
      <w:r w:rsidR="00D728C6">
        <w:rPr>
          <w:b w:val="0"/>
          <w:color w:val="000000"/>
          <w:lang w:val="uk-UA"/>
        </w:rPr>
        <w:t>ою</w:t>
      </w:r>
      <w:r w:rsidRPr="007F18CF">
        <w:rPr>
          <w:b w:val="0"/>
          <w:color w:val="000000"/>
          <w:lang w:val="uk-UA"/>
        </w:rPr>
        <w:t>.</w:t>
      </w:r>
    </w:p>
    <w:p w14:paraId="0A184CCF" w14:textId="77777777" w:rsidR="00161E6E" w:rsidRPr="007F18CF" w:rsidRDefault="00161E6E" w:rsidP="00161E6E">
      <w:pPr>
        <w:shd w:val="clear" w:color="auto" w:fill="FFFFFF"/>
        <w:spacing w:line="216" w:lineRule="auto"/>
        <w:ind w:left="568"/>
        <w:jc w:val="both"/>
        <w:rPr>
          <w:b w:val="0"/>
          <w:color w:val="000000"/>
          <w:lang w:val="uk-UA"/>
        </w:rPr>
      </w:pPr>
    </w:p>
    <w:p w14:paraId="61475BA4" w14:textId="77777777" w:rsidR="007C5140" w:rsidRPr="007F18CF" w:rsidRDefault="007C5140" w:rsidP="007C5140">
      <w:pPr>
        <w:shd w:val="clear" w:color="auto" w:fill="FFFFFF"/>
        <w:spacing w:line="216" w:lineRule="auto"/>
        <w:ind w:firstLine="284"/>
        <w:jc w:val="both"/>
        <w:rPr>
          <w:b w:val="0"/>
          <w:i/>
          <w:lang w:val="uk-UA"/>
        </w:rPr>
      </w:pPr>
      <w:r w:rsidRPr="007F18CF">
        <w:rPr>
          <w:b w:val="0"/>
          <w:i/>
          <w:lang w:val="uk-UA"/>
        </w:rPr>
        <w:t>Стаття повинна мати такі необхідні елементи:</w:t>
      </w:r>
    </w:p>
    <w:p w14:paraId="0993967F" w14:textId="77777777" w:rsidR="007C5140" w:rsidRPr="007F18CF" w:rsidRDefault="007C5140" w:rsidP="00161E6E">
      <w:pPr>
        <w:numPr>
          <w:ilvl w:val="0"/>
          <w:numId w:val="23"/>
        </w:numPr>
        <w:shd w:val="clear" w:color="auto" w:fill="FFFFFF"/>
        <w:tabs>
          <w:tab w:val="clear" w:pos="568"/>
          <w:tab w:val="num" w:pos="709"/>
        </w:tabs>
        <w:spacing w:line="216" w:lineRule="auto"/>
        <w:ind w:left="709" w:hanging="283"/>
        <w:jc w:val="both"/>
        <w:rPr>
          <w:b w:val="0"/>
          <w:color w:val="000000"/>
          <w:lang w:val="uk-UA"/>
        </w:rPr>
      </w:pPr>
      <w:r w:rsidRPr="007F18CF">
        <w:rPr>
          <w:b w:val="0"/>
          <w:lang w:val="uk-UA"/>
        </w:rPr>
        <w:t>проблеми у загальному вигляді та її зв'язок з важливим і науковим та чи практичним завданням;</w:t>
      </w:r>
    </w:p>
    <w:p w14:paraId="7E013989" w14:textId="77777777" w:rsidR="007C5140" w:rsidRPr="007F18CF" w:rsidRDefault="007C5140" w:rsidP="00161E6E">
      <w:pPr>
        <w:numPr>
          <w:ilvl w:val="0"/>
          <w:numId w:val="23"/>
        </w:numPr>
        <w:shd w:val="clear" w:color="auto" w:fill="FFFFFF"/>
        <w:tabs>
          <w:tab w:val="clear" w:pos="568"/>
          <w:tab w:val="num" w:pos="709"/>
        </w:tabs>
        <w:spacing w:line="216" w:lineRule="auto"/>
        <w:ind w:left="709" w:hanging="283"/>
        <w:jc w:val="both"/>
        <w:rPr>
          <w:b w:val="0"/>
          <w:color w:val="000000"/>
          <w:lang w:val="uk-UA"/>
        </w:rPr>
      </w:pPr>
      <w:r w:rsidRPr="007F18CF">
        <w:rPr>
          <w:b w:val="0"/>
          <w:lang w:val="uk-UA"/>
        </w:rPr>
        <w:t>аналіз останніх досліджень та публікацій, в яких розпочато вирішення даної проблеми та на які спирається автор,</w:t>
      </w:r>
    </w:p>
    <w:p w14:paraId="10092DD7" w14:textId="77777777" w:rsidR="007C5140" w:rsidRPr="007F18CF" w:rsidRDefault="007C5140" w:rsidP="00161E6E">
      <w:pPr>
        <w:numPr>
          <w:ilvl w:val="0"/>
          <w:numId w:val="23"/>
        </w:numPr>
        <w:shd w:val="clear" w:color="auto" w:fill="FFFFFF"/>
        <w:tabs>
          <w:tab w:val="clear" w:pos="568"/>
          <w:tab w:val="num" w:pos="709"/>
        </w:tabs>
        <w:spacing w:line="216" w:lineRule="auto"/>
        <w:ind w:left="709" w:hanging="283"/>
        <w:jc w:val="both"/>
        <w:rPr>
          <w:b w:val="0"/>
          <w:color w:val="000000"/>
          <w:lang w:val="uk-UA"/>
        </w:rPr>
      </w:pPr>
      <w:r w:rsidRPr="007F18CF">
        <w:rPr>
          <w:b w:val="0"/>
          <w:lang w:val="uk-UA"/>
        </w:rPr>
        <w:t>виділення невирішених насамперед частин загальної проблеми, яким присвячується зазначена стаття;</w:t>
      </w:r>
    </w:p>
    <w:p w14:paraId="4B304854" w14:textId="77777777" w:rsidR="007C5140" w:rsidRPr="007F18CF" w:rsidRDefault="007C5140" w:rsidP="00161E6E">
      <w:pPr>
        <w:numPr>
          <w:ilvl w:val="0"/>
          <w:numId w:val="23"/>
        </w:numPr>
        <w:shd w:val="clear" w:color="auto" w:fill="FFFFFF"/>
        <w:tabs>
          <w:tab w:val="clear" w:pos="568"/>
          <w:tab w:val="num" w:pos="709"/>
        </w:tabs>
        <w:spacing w:line="216" w:lineRule="auto"/>
        <w:ind w:left="709" w:hanging="283"/>
        <w:jc w:val="both"/>
        <w:rPr>
          <w:b w:val="0"/>
          <w:color w:val="000000"/>
          <w:lang w:val="uk-UA"/>
        </w:rPr>
      </w:pPr>
      <w:r w:rsidRPr="007F18CF">
        <w:rPr>
          <w:b w:val="0"/>
          <w:lang w:val="uk-UA"/>
        </w:rPr>
        <w:t>формулювання цілей статті (постановка задачі);</w:t>
      </w:r>
    </w:p>
    <w:p w14:paraId="16539356" w14:textId="77777777" w:rsidR="007C5140" w:rsidRPr="007F18CF" w:rsidRDefault="007C5140" w:rsidP="00161E6E">
      <w:pPr>
        <w:numPr>
          <w:ilvl w:val="0"/>
          <w:numId w:val="23"/>
        </w:numPr>
        <w:shd w:val="clear" w:color="auto" w:fill="FFFFFF"/>
        <w:tabs>
          <w:tab w:val="clear" w:pos="568"/>
          <w:tab w:val="num" w:pos="709"/>
        </w:tabs>
        <w:spacing w:line="216" w:lineRule="auto"/>
        <w:ind w:left="709" w:hanging="283"/>
        <w:jc w:val="both"/>
        <w:rPr>
          <w:b w:val="0"/>
          <w:color w:val="000000"/>
          <w:lang w:val="uk-UA"/>
        </w:rPr>
      </w:pPr>
      <w:r w:rsidRPr="007F18CF">
        <w:rPr>
          <w:b w:val="0"/>
          <w:lang w:val="uk-UA"/>
        </w:rPr>
        <w:t>викладення основного матеріалу дослідження з повним обґрунтуванням отриманих наукових результатів;</w:t>
      </w:r>
    </w:p>
    <w:p w14:paraId="1F481566" w14:textId="77777777" w:rsidR="007C5140" w:rsidRPr="007F18CF" w:rsidRDefault="007C5140" w:rsidP="00161E6E">
      <w:pPr>
        <w:numPr>
          <w:ilvl w:val="0"/>
          <w:numId w:val="23"/>
        </w:numPr>
        <w:shd w:val="clear" w:color="auto" w:fill="FFFFFF"/>
        <w:tabs>
          <w:tab w:val="clear" w:pos="568"/>
          <w:tab w:val="num" w:pos="709"/>
        </w:tabs>
        <w:spacing w:line="216" w:lineRule="auto"/>
        <w:ind w:left="709" w:hanging="283"/>
        <w:jc w:val="both"/>
        <w:rPr>
          <w:b w:val="0"/>
          <w:color w:val="000000"/>
          <w:lang w:val="uk-UA"/>
        </w:rPr>
      </w:pPr>
      <w:r w:rsidRPr="007F18CF">
        <w:rPr>
          <w:b w:val="0"/>
          <w:lang w:val="uk-UA"/>
        </w:rPr>
        <w:t>висновки даного дослідження та перспективи подальших досліджень у даному напрямку.</w:t>
      </w:r>
    </w:p>
    <w:p w14:paraId="2B69A4A6" w14:textId="77777777" w:rsidR="007C5140" w:rsidRPr="007F18CF" w:rsidRDefault="007C5140" w:rsidP="007C5140">
      <w:pPr>
        <w:shd w:val="clear" w:color="auto" w:fill="FFFFFF"/>
        <w:spacing w:line="216" w:lineRule="auto"/>
        <w:ind w:firstLine="284"/>
        <w:jc w:val="both"/>
        <w:rPr>
          <w:i/>
          <w:color w:val="000000"/>
          <w:lang w:val="uk-UA"/>
        </w:rPr>
      </w:pPr>
    </w:p>
    <w:p w14:paraId="0EDE4FCC" w14:textId="77777777" w:rsidR="007C5140" w:rsidRPr="00161E6E" w:rsidRDefault="007C5140" w:rsidP="000A1E22">
      <w:pPr>
        <w:shd w:val="clear" w:color="auto" w:fill="FFFFFF"/>
        <w:spacing w:before="100" w:beforeAutospacing="1" w:after="100" w:afterAutospacing="1"/>
        <w:ind w:firstLine="426"/>
        <w:jc w:val="both"/>
        <w:rPr>
          <w:iCs/>
          <w:color w:val="3333FF"/>
          <w:lang w:val="uk-UA"/>
        </w:rPr>
      </w:pPr>
      <w:r w:rsidRPr="00161E6E">
        <w:rPr>
          <w:iCs/>
          <w:color w:val="3333FF"/>
          <w:lang w:val="uk-UA"/>
        </w:rPr>
        <w:t>УДК</w:t>
      </w:r>
    </w:p>
    <w:p w14:paraId="01A7F046" w14:textId="77777777" w:rsidR="007C5140" w:rsidRPr="007F18CF" w:rsidRDefault="007C5140" w:rsidP="000A1E22">
      <w:pPr>
        <w:jc w:val="both"/>
        <w:rPr>
          <w:b w:val="0"/>
          <w:lang w:val="uk-UA"/>
        </w:rPr>
      </w:pPr>
      <w:r w:rsidRPr="007F18CF">
        <w:rPr>
          <w:b w:val="0"/>
          <w:lang w:val="uk-UA"/>
        </w:rPr>
        <w:t>УДК ХХХ .Х ХХХ</w:t>
      </w:r>
    </w:p>
    <w:p w14:paraId="22B95285" w14:textId="77777777" w:rsidR="007C5140" w:rsidRPr="007F18CF" w:rsidRDefault="007C5140" w:rsidP="000A1E22">
      <w:pPr>
        <w:jc w:val="both"/>
        <w:rPr>
          <w:b w:val="0"/>
          <w:lang w:val="uk-UA"/>
        </w:rPr>
      </w:pPr>
      <w:r w:rsidRPr="007F18CF">
        <w:rPr>
          <w:b w:val="0"/>
          <w:lang w:val="uk-UA"/>
        </w:rPr>
        <w:t>Без абзацу. Великі , 10pt Times New Roman , вирівнювання по лівому краю, 1 міжрядковий інтервал.</w:t>
      </w:r>
    </w:p>
    <w:p w14:paraId="3A9F8EC9" w14:textId="77777777" w:rsidR="007C5140" w:rsidRPr="007F18CF" w:rsidRDefault="000D5182" w:rsidP="000A1E22">
      <w:pPr>
        <w:spacing w:line="360" w:lineRule="auto"/>
        <w:ind w:left="284"/>
        <w:jc w:val="center"/>
        <w:rPr>
          <w:b w:val="0"/>
          <w:szCs w:val="22"/>
          <w:lang w:val="uk-UA"/>
        </w:rPr>
      </w:pPr>
      <w:r w:rsidRPr="007F18CF">
        <w:rPr>
          <w:b w:val="0"/>
          <w:lang w:val="uk-UA"/>
        </w:rPr>
        <w:t>(</w:t>
      </w:r>
      <w:r w:rsidR="007C5140" w:rsidRPr="007F18CF">
        <w:rPr>
          <w:b w:val="0"/>
          <w:szCs w:val="22"/>
          <w:lang w:val="uk-UA"/>
        </w:rPr>
        <w:t>1,5 міжрядковий інтервал)</w:t>
      </w:r>
    </w:p>
    <w:p w14:paraId="16358B87" w14:textId="77777777" w:rsidR="007C5140" w:rsidRPr="00161E6E" w:rsidRDefault="00161E6E" w:rsidP="000A1E22">
      <w:pPr>
        <w:shd w:val="clear" w:color="auto" w:fill="FFFFFF"/>
        <w:spacing w:before="100" w:beforeAutospacing="1" w:after="100" w:afterAutospacing="1"/>
        <w:ind w:firstLine="426"/>
        <w:jc w:val="both"/>
        <w:rPr>
          <w:iCs/>
          <w:color w:val="3333FF"/>
          <w:lang w:val="uk-UA"/>
        </w:rPr>
      </w:pPr>
      <w:r w:rsidRPr="00161E6E">
        <w:rPr>
          <w:iCs/>
          <w:color w:val="3333FF"/>
          <w:lang w:val="uk-UA"/>
        </w:rPr>
        <w:t>І.Б.П. АВТОРА</w:t>
      </w:r>
    </w:p>
    <w:p w14:paraId="1F367563" w14:textId="77777777" w:rsidR="007C5140" w:rsidRPr="007F18CF" w:rsidRDefault="007C5140" w:rsidP="000A1E22">
      <w:pPr>
        <w:jc w:val="both"/>
        <w:rPr>
          <w:b w:val="0"/>
          <w:bCs w:val="0"/>
          <w:lang w:val="uk-UA"/>
        </w:rPr>
      </w:pPr>
      <w:r w:rsidRPr="007F18CF">
        <w:rPr>
          <w:b w:val="0"/>
          <w:lang w:val="uk-UA"/>
        </w:rPr>
        <w:t>Без абзацу.</w:t>
      </w:r>
      <w:r w:rsidRPr="007F18CF">
        <w:rPr>
          <w:b w:val="0"/>
          <w:bCs w:val="0"/>
          <w:lang w:val="uk-UA"/>
        </w:rPr>
        <w:t xml:space="preserve"> Рядкові, жирний шрифт, курсив, 12pt Times New Roman , вирівнювання по лівому краю, 1 міжрядковий інтервал)</w:t>
      </w:r>
    </w:p>
    <w:p w14:paraId="07422B6A" w14:textId="77777777" w:rsidR="007C5140" w:rsidRPr="000A1E22" w:rsidRDefault="000D5182" w:rsidP="000A1E22">
      <w:pPr>
        <w:spacing w:line="360" w:lineRule="auto"/>
        <w:ind w:left="284"/>
        <w:jc w:val="center"/>
        <w:rPr>
          <w:b w:val="0"/>
          <w:lang w:val="uk-UA"/>
        </w:rPr>
      </w:pPr>
      <w:r w:rsidRPr="007F18CF">
        <w:rPr>
          <w:b w:val="0"/>
          <w:lang w:val="uk-UA"/>
        </w:rPr>
        <w:t>(</w:t>
      </w:r>
      <w:r w:rsidR="007C5140" w:rsidRPr="000A1E22">
        <w:rPr>
          <w:b w:val="0"/>
          <w:lang w:val="uk-UA"/>
        </w:rPr>
        <w:t>1,5 міжрядковий інтервал)</w:t>
      </w:r>
    </w:p>
    <w:p w14:paraId="108829D3" w14:textId="77777777" w:rsidR="007C5140" w:rsidRPr="00161E6E" w:rsidRDefault="00161E6E" w:rsidP="000A1E22">
      <w:pPr>
        <w:shd w:val="clear" w:color="auto" w:fill="FFFFFF"/>
        <w:spacing w:before="100" w:beforeAutospacing="1" w:after="100" w:afterAutospacing="1"/>
        <w:ind w:firstLine="426"/>
        <w:jc w:val="both"/>
        <w:rPr>
          <w:iCs/>
          <w:color w:val="3333FF"/>
          <w:lang w:val="uk-UA"/>
        </w:rPr>
      </w:pPr>
      <w:r w:rsidRPr="00161E6E">
        <w:rPr>
          <w:iCs/>
          <w:color w:val="3333FF"/>
          <w:lang w:val="uk-UA"/>
        </w:rPr>
        <w:t>ЗАГОЛОВОК СТАТТІ</w:t>
      </w:r>
    </w:p>
    <w:p w14:paraId="52B92C7D" w14:textId="77777777" w:rsidR="007C5140" w:rsidRPr="007F18CF" w:rsidRDefault="007C5140" w:rsidP="000A1E22">
      <w:pPr>
        <w:jc w:val="both"/>
        <w:rPr>
          <w:b w:val="0"/>
          <w:bCs w:val="0"/>
          <w:lang w:val="uk-UA"/>
        </w:rPr>
      </w:pPr>
      <w:r w:rsidRPr="007F18CF">
        <w:rPr>
          <w:b w:val="0"/>
          <w:lang w:val="uk-UA"/>
        </w:rPr>
        <w:t>Без абзацу.</w:t>
      </w:r>
      <w:r w:rsidRPr="007F18CF">
        <w:rPr>
          <w:b w:val="0"/>
          <w:bCs w:val="0"/>
          <w:lang w:val="uk-UA"/>
        </w:rPr>
        <w:t xml:space="preserve"> Великі , 12pt Times New Roman , жирний, вирівнювання по</w:t>
      </w:r>
      <w:r w:rsidR="000D5182" w:rsidRPr="007F18CF">
        <w:rPr>
          <w:b w:val="0"/>
          <w:bCs w:val="0"/>
          <w:lang w:val="uk-UA"/>
        </w:rPr>
        <w:t xml:space="preserve"> центру, 1 міжрядковий інтервал</w:t>
      </w:r>
      <w:r w:rsidRPr="007F18CF">
        <w:rPr>
          <w:b w:val="0"/>
          <w:bCs w:val="0"/>
          <w:lang w:val="uk-UA"/>
        </w:rPr>
        <w:t>.</w:t>
      </w:r>
    </w:p>
    <w:p w14:paraId="24EC9107" w14:textId="77777777" w:rsidR="007C5140" w:rsidRPr="007F18CF" w:rsidRDefault="000D5182" w:rsidP="000A1E22">
      <w:pPr>
        <w:ind w:right="-2"/>
        <w:jc w:val="center"/>
        <w:rPr>
          <w:b w:val="0"/>
          <w:szCs w:val="22"/>
          <w:lang w:val="uk-UA"/>
        </w:rPr>
      </w:pPr>
      <w:r w:rsidRPr="007F18CF">
        <w:rPr>
          <w:b w:val="0"/>
          <w:lang w:val="uk-UA"/>
        </w:rPr>
        <w:t>(</w:t>
      </w:r>
      <w:r w:rsidRPr="007F18CF">
        <w:rPr>
          <w:b w:val="0"/>
          <w:szCs w:val="22"/>
          <w:lang w:val="uk-UA"/>
        </w:rPr>
        <w:t>п</w:t>
      </w:r>
      <w:r w:rsidR="007C5140" w:rsidRPr="007F18CF">
        <w:rPr>
          <w:b w:val="0"/>
          <w:szCs w:val="22"/>
          <w:lang w:val="uk-UA"/>
        </w:rPr>
        <w:t>уст</w:t>
      </w:r>
      <w:r w:rsidRPr="007F18CF">
        <w:rPr>
          <w:b w:val="0"/>
          <w:szCs w:val="22"/>
          <w:lang w:val="uk-UA"/>
        </w:rPr>
        <w:t>ий</w:t>
      </w:r>
      <w:r w:rsidR="007C5140" w:rsidRPr="007F18CF">
        <w:rPr>
          <w:b w:val="0"/>
          <w:szCs w:val="22"/>
          <w:lang w:val="uk-UA"/>
        </w:rPr>
        <w:t xml:space="preserve"> рядок, </w:t>
      </w:r>
      <w:r w:rsidR="007C5140" w:rsidRPr="007F18CF">
        <w:rPr>
          <w:b w:val="0"/>
          <w:lang w:val="uk-UA"/>
        </w:rPr>
        <w:t xml:space="preserve">10pt, </w:t>
      </w:r>
      <w:r w:rsidR="007C5140" w:rsidRPr="007F18CF">
        <w:rPr>
          <w:b w:val="0"/>
          <w:szCs w:val="22"/>
          <w:lang w:val="uk-UA"/>
        </w:rPr>
        <w:t>1 міжрядковий інтервал)</w:t>
      </w:r>
    </w:p>
    <w:p w14:paraId="22847650" w14:textId="77777777" w:rsidR="007C5140" w:rsidRPr="000A1E22" w:rsidRDefault="00954CC8" w:rsidP="000A1E22">
      <w:pPr>
        <w:shd w:val="clear" w:color="auto" w:fill="FFFFFF"/>
        <w:spacing w:before="100" w:beforeAutospacing="1" w:after="100" w:afterAutospacing="1"/>
        <w:ind w:firstLine="426"/>
        <w:jc w:val="both"/>
        <w:rPr>
          <w:iCs/>
          <w:color w:val="3333FF"/>
          <w:lang w:val="uk-UA"/>
        </w:rPr>
      </w:pPr>
      <w:hyperlink w:anchor="АННОТАЦИЯ_1" w:history="1">
        <w:r w:rsidR="000A1E22" w:rsidRPr="000A1E22">
          <w:rPr>
            <w:iCs/>
            <w:color w:val="3333FF"/>
            <w:lang w:val="uk-UA"/>
          </w:rPr>
          <w:t xml:space="preserve">АНОТАЦІЯ </w:t>
        </w:r>
      </w:hyperlink>
      <w:r w:rsidR="000A1E22" w:rsidRPr="000A1E22">
        <w:rPr>
          <w:iCs/>
          <w:color w:val="3333FF"/>
          <w:lang w:val="uk-UA"/>
        </w:rPr>
        <w:t>1</w:t>
      </w:r>
    </w:p>
    <w:p w14:paraId="4EBB9A74" w14:textId="77777777" w:rsidR="007C5140" w:rsidRPr="007F18CF" w:rsidRDefault="007C5140" w:rsidP="000A1E22">
      <w:pPr>
        <w:shd w:val="clear" w:color="auto" w:fill="FFFFFF"/>
        <w:jc w:val="both"/>
        <w:rPr>
          <w:b w:val="0"/>
          <w:color w:val="000000"/>
          <w:lang w:val="uk-UA"/>
        </w:rPr>
      </w:pPr>
      <w:r w:rsidRPr="007F18CF">
        <w:rPr>
          <w:b w:val="0"/>
          <w:color w:val="000000"/>
          <w:lang w:val="uk-UA"/>
        </w:rPr>
        <w:t>Вітається структура анотації, що повторює структуру статті і включає вступ, цілі та завдання, методи, результ</w:t>
      </w:r>
      <w:r w:rsidR="000D5182" w:rsidRPr="007F18CF">
        <w:rPr>
          <w:b w:val="0"/>
          <w:color w:val="000000"/>
          <w:lang w:val="uk-UA"/>
        </w:rPr>
        <w:t>ати, висновок (висновки). Проте</w:t>
      </w:r>
      <w:r w:rsidRPr="007F18CF">
        <w:rPr>
          <w:b w:val="0"/>
          <w:color w:val="000000"/>
          <w:lang w:val="uk-UA"/>
        </w:rPr>
        <w:t xml:space="preserve"> предмет, тема, мета роботи вказуються у разі, якщо  вони </w:t>
      </w:r>
      <w:r w:rsidR="0057770F" w:rsidRPr="007F18CF">
        <w:rPr>
          <w:b w:val="0"/>
          <w:color w:val="000000"/>
          <w:lang w:val="uk-UA"/>
        </w:rPr>
        <w:t xml:space="preserve">не </w:t>
      </w:r>
      <w:r w:rsidRPr="007F18CF">
        <w:rPr>
          <w:b w:val="0"/>
          <w:color w:val="000000"/>
          <w:lang w:val="uk-UA"/>
        </w:rPr>
        <w:t xml:space="preserve">зрозумілі із назви статті; метод чи методологію проведення роботи доцільно описувати у разі, якщо вони відрізняються новизною чи цікаві з погляду даної роботи. Результати роботи описують гранично точно та інформативно. Наводяться основні теоретичні та експериментальні результати, фактичні дані, виявлені взаємозв'язки та закономірності. При цьому віддається перевага новим результатам та даним довгострокового значення, важливим відкриттям, висновкам, які спростовують існуючі теорії, а також даним, які, на думку автора, мають практичне значення. Висновки можуть супроводжуватись рекомендаціями, оцінками, пропозиціями, гіпотезами, описаними у статті. Відомості, які у назві статті, не </w:t>
      </w:r>
      <w:r w:rsidR="0057770F" w:rsidRPr="007F18CF">
        <w:rPr>
          <w:b w:val="0"/>
          <w:color w:val="000000"/>
          <w:lang w:val="uk-UA"/>
        </w:rPr>
        <w:t>мають</w:t>
      </w:r>
      <w:r w:rsidRPr="007F18CF">
        <w:rPr>
          <w:b w:val="0"/>
          <w:color w:val="000000"/>
          <w:lang w:val="uk-UA"/>
        </w:rPr>
        <w:t xml:space="preserve"> повторюватися у тексті авторського резюме.</w:t>
      </w:r>
    </w:p>
    <w:p w14:paraId="0E21213F" w14:textId="77777777" w:rsidR="007C5140" w:rsidRPr="007F18CF" w:rsidRDefault="007C5140" w:rsidP="000A1E22">
      <w:pPr>
        <w:shd w:val="clear" w:color="auto" w:fill="FFFFFF"/>
        <w:tabs>
          <w:tab w:val="left" w:pos="567"/>
        </w:tabs>
        <w:ind w:firstLine="426"/>
        <w:jc w:val="both"/>
        <w:rPr>
          <w:rFonts w:ascii="TimesNewRomanPSMT" w:hAnsi="TimesNewRomanPSMT"/>
          <w:color w:val="000000"/>
          <w:lang w:val="uk-UA"/>
        </w:rPr>
      </w:pPr>
    </w:p>
    <w:p w14:paraId="28051DD8" w14:textId="77777777" w:rsidR="007C5140" w:rsidRPr="007F18CF" w:rsidRDefault="007C5140" w:rsidP="000A1E22">
      <w:pPr>
        <w:shd w:val="clear" w:color="auto" w:fill="FFFFFF"/>
        <w:jc w:val="both"/>
        <w:rPr>
          <w:b w:val="0"/>
          <w:lang w:val="uk-UA"/>
        </w:rPr>
      </w:pPr>
      <w:r w:rsidRPr="007F18CF">
        <w:rPr>
          <w:b w:val="0"/>
          <w:lang w:val="uk-UA"/>
        </w:rPr>
        <w:t xml:space="preserve">Без абзацу. Мовою оригіналу статті. Слово «Анотація» не пишеться. Анотація має бути </w:t>
      </w:r>
      <w:r w:rsidRPr="007F18CF">
        <w:rPr>
          <w:lang w:val="uk-UA"/>
        </w:rPr>
        <w:t>не менше</w:t>
      </w:r>
      <w:r w:rsidRPr="007F18CF">
        <w:rPr>
          <w:u w:val="single"/>
          <w:lang w:val="uk-UA"/>
        </w:rPr>
        <w:t xml:space="preserve"> 1800 знаків (без пробілів ) </w:t>
      </w:r>
      <w:r w:rsidRPr="007F18CF">
        <w:rPr>
          <w:b w:val="0"/>
          <w:lang w:val="uk-UA"/>
        </w:rPr>
        <w:t xml:space="preserve">, шрифт - 9 pt Times New Roman , вирівнювання по ширині, </w:t>
      </w:r>
      <w:r w:rsidRPr="007F18CF">
        <w:rPr>
          <w:b w:val="0"/>
          <w:bCs w:val="0"/>
          <w:iCs/>
          <w:lang w:val="uk-UA"/>
        </w:rPr>
        <w:t xml:space="preserve">курсив, </w:t>
      </w:r>
      <w:r w:rsidRPr="007F18CF">
        <w:rPr>
          <w:b w:val="0"/>
          <w:lang w:val="uk-UA"/>
        </w:rPr>
        <w:t>один міжрядковий інтервал, відступ ліворуч і праворуч – 7,5 мм.</w:t>
      </w:r>
    </w:p>
    <w:p w14:paraId="6756A489" w14:textId="77777777" w:rsidR="007C5140" w:rsidRPr="007F18CF" w:rsidRDefault="0057770F" w:rsidP="000A1E22">
      <w:pPr>
        <w:shd w:val="clear" w:color="auto" w:fill="FFFFFF"/>
        <w:jc w:val="center"/>
        <w:rPr>
          <w:b w:val="0"/>
          <w:bCs w:val="0"/>
          <w:i/>
          <w:lang w:val="uk-UA"/>
        </w:rPr>
      </w:pPr>
      <w:r w:rsidRPr="007F18CF">
        <w:rPr>
          <w:b w:val="0"/>
          <w:lang w:val="uk-UA"/>
        </w:rPr>
        <w:t>( п</w:t>
      </w:r>
      <w:r w:rsidR="007C5140" w:rsidRPr="007F18CF">
        <w:rPr>
          <w:b w:val="0"/>
          <w:lang w:val="uk-UA"/>
        </w:rPr>
        <w:t>уст</w:t>
      </w:r>
      <w:r w:rsidRPr="007F18CF">
        <w:rPr>
          <w:b w:val="0"/>
          <w:lang w:val="uk-UA"/>
        </w:rPr>
        <w:t>ий</w:t>
      </w:r>
      <w:r w:rsidR="007C5140" w:rsidRPr="007F18CF">
        <w:rPr>
          <w:b w:val="0"/>
          <w:lang w:val="uk-UA"/>
        </w:rPr>
        <w:t xml:space="preserve"> рядок, 10pt, 1 міжрядковий інтервал)</w:t>
      </w:r>
    </w:p>
    <w:p w14:paraId="01F2F709" w14:textId="77777777" w:rsidR="007C5140" w:rsidRPr="000A1E22" w:rsidRDefault="000A1E22" w:rsidP="000A1E22">
      <w:pPr>
        <w:shd w:val="clear" w:color="auto" w:fill="FFFFFF"/>
        <w:spacing w:before="100" w:beforeAutospacing="1" w:after="100" w:afterAutospacing="1"/>
        <w:ind w:firstLine="426"/>
        <w:jc w:val="both"/>
        <w:rPr>
          <w:iCs/>
          <w:color w:val="3333FF"/>
          <w:lang w:val="uk-UA"/>
        </w:rPr>
      </w:pPr>
      <w:r w:rsidRPr="000A1E22">
        <w:rPr>
          <w:iCs/>
          <w:color w:val="3333FF"/>
          <w:lang w:val="uk-UA"/>
        </w:rPr>
        <w:t>ТЕКСТ СТАТТІ виконується у форматі Word for Windows (Microsoft) (* .doc,  *.docх) .</w:t>
      </w:r>
    </w:p>
    <w:p w14:paraId="60FBD0E3" w14:textId="77777777" w:rsidR="007C5140" w:rsidRPr="007F18CF" w:rsidRDefault="00C34B28" w:rsidP="00C34B28">
      <w:pPr>
        <w:shd w:val="clear" w:color="auto" w:fill="FFFFFF"/>
        <w:spacing w:line="264" w:lineRule="auto"/>
        <w:ind w:firstLine="426"/>
        <w:jc w:val="both"/>
        <w:rPr>
          <w:b w:val="0"/>
          <w:bCs w:val="0"/>
          <w:szCs w:val="22"/>
          <w:lang w:val="uk-UA"/>
        </w:rPr>
      </w:pPr>
      <w:r>
        <w:rPr>
          <w:b w:val="0"/>
          <w:bCs w:val="0"/>
          <w:szCs w:val="22"/>
          <w:lang w:val="uk-UA"/>
        </w:rPr>
        <w:t>Текст має бути о</w:t>
      </w:r>
      <w:r w:rsidR="007C5140" w:rsidRPr="007F18CF">
        <w:rPr>
          <w:b w:val="0"/>
          <w:bCs w:val="0"/>
          <w:szCs w:val="22"/>
          <w:lang w:val="uk-UA"/>
        </w:rPr>
        <w:t>формл</w:t>
      </w:r>
      <w:r>
        <w:rPr>
          <w:b w:val="0"/>
          <w:bCs w:val="0"/>
          <w:szCs w:val="22"/>
          <w:lang w:val="uk-UA"/>
        </w:rPr>
        <w:t xml:space="preserve">ений </w:t>
      </w:r>
      <w:r w:rsidR="007C5140" w:rsidRPr="007F18CF">
        <w:rPr>
          <w:b w:val="0"/>
          <w:bCs w:val="0"/>
          <w:szCs w:val="22"/>
          <w:lang w:val="uk-UA"/>
        </w:rPr>
        <w:t>у дві колонки, ширина колонки 7,85 см; інтервал між колонками тексту – 8 мм.</w:t>
      </w:r>
    </w:p>
    <w:p w14:paraId="37896C49" w14:textId="77777777" w:rsidR="007C5140" w:rsidRPr="007F18CF" w:rsidRDefault="007C5140" w:rsidP="00C34B28">
      <w:pPr>
        <w:shd w:val="clear" w:color="auto" w:fill="FFFFFF"/>
        <w:spacing w:line="264" w:lineRule="auto"/>
        <w:ind w:firstLine="426"/>
        <w:jc w:val="both"/>
        <w:rPr>
          <w:b w:val="0"/>
          <w:bCs w:val="0"/>
          <w:szCs w:val="22"/>
          <w:lang w:val="uk-UA"/>
        </w:rPr>
      </w:pPr>
      <w:r w:rsidRPr="007F18CF">
        <w:rPr>
          <w:b w:val="0"/>
          <w:bCs w:val="0"/>
          <w:szCs w:val="22"/>
          <w:lang w:val="uk-UA"/>
        </w:rPr>
        <w:t>Шрифт - Times New Роман ,</w:t>
      </w:r>
    </w:p>
    <w:p w14:paraId="2E0BF281" w14:textId="77777777" w:rsidR="007C5140" w:rsidRPr="007F18CF" w:rsidRDefault="007C5140" w:rsidP="00C34B28">
      <w:pPr>
        <w:pStyle w:val="a6"/>
        <w:spacing w:line="264" w:lineRule="auto"/>
        <w:ind w:firstLine="426"/>
        <w:jc w:val="both"/>
        <w:rPr>
          <w:b w:val="0"/>
          <w:i w:val="0"/>
          <w:lang w:val="uk-UA"/>
        </w:rPr>
      </w:pPr>
      <w:r w:rsidRPr="007F18CF">
        <w:rPr>
          <w:b w:val="0"/>
          <w:i w:val="0"/>
          <w:lang w:val="uk-UA"/>
        </w:rPr>
        <w:t>Розмір шрифту 10 пунктів, інтервал шрифту – звичайний (без розтягування чи ущільнення),</w:t>
      </w:r>
    </w:p>
    <w:p w14:paraId="1B630B5E" w14:textId="77777777" w:rsidR="007C5140" w:rsidRPr="007F18CF" w:rsidRDefault="0057770F" w:rsidP="00C34B28">
      <w:pPr>
        <w:shd w:val="clear" w:color="auto" w:fill="FFFFFF"/>
        <w:spacing w:line="264" w:lineRule="auto"/>
        <w:ind w:firstLine="426"/>
        <w:jc w:val="both"/>
        <w:rPr>
          <w:b w:val="0"/>
          <w:bCs w:val="0"/>
          <w:szCs w:val="22"/>
          <w:lang w:val="uk-UA"/>
        </w:rPr>
      </w:pPr>
      <w:r w:rsidRPr="007F18CF">
        <w:rPr>
          <w:b w:val="0"/>
          <w:bCs w:val="0"/>
          <w:szCs w:val="22"/>
          <w:lang w:val="uk-UA"/>
        </w:rPr>
        <w:t>Міжрядковий інтервал - 1,</w:t>
      </w:r>
      <w:r w:rsidR="007C5140" w:rsidRPr="007F18CF">
        <w:rPr>
          <w:b w:val="0"/>
          <w:bCs w:val="0"/>
          <w:szCs w:val="22"/>
          <w:lang w:val="uk-UA"/>
        </w:rPr>
        <w:t>1 ,</w:t>
      </w:r>
    </w:p>
    <w:p w14:paraId="41B7DA15" w14:textId="77777777" w:rsidR="007C5140" w:rsidRPr="007F18CF" w:rsidRDefault="007C5140" w:rsidP="00C34B28">
      <w:pPr>
        <w:shd w:val="clear" w:color="auto" w:fill="FFFFFF"/>
        <w:spacing w:line="264" w:lineRule="auto"/>
        <w:ind w:firstLine="426"/>
        <w:jc w:val="both"/>
        <w:rPr>
          <w:b w:val="0"/>
          <w:bCs w:val="0"/>
          <w:szCs w:val="22"/>
          <w:lang w:val="uk-UA"/>
        </w:rPr>
      </w:pPr>
      <w:r w:rsidRPr="007F18CF">
        <w:rPr>
          <w:b w:val="0"/>
          <w:bCs w:val="0"/>
          <w:szCs w:val="22"/>
          <w:lang w:val="uk-UA"/>
        </w:rPr>
        <w:t>Вирівнювання тексту - по ширині,</w:t>
      </w:r>
    </w:p>
    <w:p w14:paraId="453635AA" w14:textId="77777777" w:rsidR="007C5140" w:rsidRPr="007F18CF" w:rsidRDefault="007C5140" w:rsidP="00C34B28">
      <w:pPr>
        <w:shd w:val="clear" w:color="auto" w:fill="FFFFFF"/>
        <w:spacing w:line="264" w:lineRule="auto"/>
        <w:ind w:firstLine="426"/>
        <w:jc w:val="both"/>
        <w:rPr>
          <w:b w:val="0"/>
          <w:bCs w:val="0"/>
          <w:szCs w:val="22"/>
          <w:lang w:val="uk-UA"/>
        </w:rPr>
      </w:pPr>
      <w:r w:rsidRPr="007F18CF">
        <w:rPr>
          <w:b w:val="0"/>
          <w:bCs w:val="0"/>
          <w:szCs w:val="22"/>
          <w:lang w:val="uk-UA"/>
        </w:rPr>
        <w:t>Автоматичне розміщення переносів слів.</w:t>
      </w:r>
    </w:p>
    <w:p w14:paraId="4BB59306" w14:textId="77777777" w:rsidR="007C5140" w:rsidRPr="007F18CF" w:rsidRDefault="007C5140" w:rsidP="00C34B28">
      <w:pPr>
        <w:shd w:val="clear" w:color="auto" w:fill="FFFFFF"/>
        <w:spacing w:line="264" w:lineRule="auto"/>
        <w:ind w:firstLine="426"/>
        <w:jc w:val="both"/>
        <w:rPr>
          <w:b w:val="0"/>
          <w:bCs w:val="0"/>
          <w:szCs w:val="22"/>
          <w:lang w:val="uk-UA"/>
        </w:rPr>
      </w:pPr>
      <w:r w:rsidRPr="007F18CF">
        <w:rPr>
          <w:b w:val="0"/>
          <w:lang w:val="uk-UA"/>
        </w:rPr>
        <w:t>Абзаци повинні починатися з червоного рядка (відступ 7,5 мм).</w:t>
      </w:r>
    </w:p>
    <w:p w14:paraId="0FD625F9" w14:textId="77777777" w:rsidR="007C5140" w:rsidRPr="00C34B28" w:rsidRDefault="00C34B28" w:rsidP="00C34B28">
      <w:pPr>
        <w:keepNext/>
        <w:shd w:val="clear" w:color="auto" w:fill="FFFFFF"/>
        <w:spacing w:before="100" w:beforeAutospacing="1" w:after="100" w:afterAutospacing="1"/>
        <w:ind w:firstLine="425"/>
        <w:jc w:val="both"/>
        <w:rPr>
          <w:iCs/>
          <w:color w:val="3333FF"/>
          <w:lang w:val="uk-UA"/>
        </w:rPr>
      </w:pPr>
      <w:r w:rsidRPr="00C34B28">
        <w:rPr>
          <w:iCs/>
          <w:color w:val="3333FF"/>
          <w:lang w:val="uk-UA"/>
        </w:rPr>
        <w:t>ІЛЮСТРАЦІЇ ДО СТАТТІ</w:t>
      </w:r>
    </w:p>
    <w:p w14:paraId="257B7E4D" w14:textId="77777777" w:rsidR="007C5140" w:rsidRPr="007F18CF" w:rsidRDefault="007C5140" w:rsidP="000A1E22">
      <w:pPr>
        <w:keepNext/>
        <w:shd w:val="clear" w:color="auto" w:fill="FFFFFF"/>
        <w:tabs>
          <w:tab w:val="left" w:pos="509"/>
        </w:tabs>
        <w:ind w:left="17" w:firstLine="284"/>
        <w:jc w:val="both"/>
        <w:rPr>
          <w:b w:val="0"/>
          <w:szCs w:val="22"/>
          <w:lang w:val="uk-UA"/>
        </w:rPr>
      </w:pPr>
      <w:r w:rsidRPr="007F18CF">
        <w:rPr>
          <w:b w:val="0"/>
          <w:bCs w:val="0"/>
          <w:color w:val="000000"/>
          <w:spacing w:val="-1"/>
          <w:szCs w:val="19"/>
          <w:lang w:val="uk-UA"/>
        </w:rPr>
        <w:t xml:space="preserve">Подаються в сірому зображенні, роздільна здатність </w:t>
      </w:r>
      <w:r w:rsidRPr="007F18CF">
        <w:rPr>
          <w:b w:val="0"/>
          <w:bCs w:val="0"/>
          <w:color w:val="000000"/>
          <w:spacing w:val="2"/>
          <w:szCs w:val="19"/>
          <w:lang w:val="uk-UA"/>
        </w:rPr>
        <w:t xml:space="preserve">300 dpi , масштаб 1:1. </w:t>
      </w:r>
      <w:r w:rsidR="00EC054B" w:rsidRPr="007F18CF">
        <w:rPr>
          <w:b w:val="0"/>
          <w:szCs w:val="22"/>
          <w:lang w:val="uk-UA"/>
        </w:rPr>
        <w:t>Рисунки</w:t>
      </w:r>
      <w:r w:rsidRPr="007F18CF">
        <w:rPr>
          <w:b w:val="0"/>
          <w:szCs w:val="22"/>
          <w:lang w:val="uk-UA"/>
        </w:rPr>
        <w:t xml:space="preserve"> мають бути пронумеровані.</w:t>
      </w:r>
    </w:p>
    <w:p w14:paraId="0DA91655" w14:textId="77777777" w:rsidR="007C5140" w:rsidRPr="00C34B28" w:rsidRDefault="00C34B28" w:rsidP="00C34B28">
      <w:pPr>
        <w:keepNext/>
        <w:shd w:val="clear" w:color="auto" w:fill="FFFFFF"/>
        <w:spacing w:before="100" w:beforeAutospacing="1" w:after="100" w:afterAutospacing="1"/>
        <w:ind w:firstLine="425"/>
        <w:jc w:val="both"/>
        <w:rPr>
          <w:iCs/>
          <w:color w:val="3333FF"/>
          <w:lang w:val="uk-UA"/>
        </w:rPr>
      </w:pPr>
      <w:r w:rsidRPr="00C34B28">
        <w:rPr>
          <w:iCs/>
          <w:color w:val="3333FF"/>
          <w:lang w:val="uk-UA"/>
        </w:rPr>
        <w:t>НАЗВА РИСУНКА</w:t>
      </w:r>
    </w:p>
    <w:p w14:paraId="2ACA83DC" w14:textId="77777777" w:rsidR="007C5140" w:rsidRPr="007F18CF" w:rsidRDefault="00C34B28" w:rsidP="000A1E22">
      <w:pPr>
        <w:pStyle w:val="a6"/>
        <w:spacing w:line="240" w:lineRule="auto"/>
        <w:ind w:firstLine="284"/>
        <w:jc w:val="both"/>
        <w:rPr>
          <w:b w:val="0"/>
          <w:i w:val="0"/>
          <w:lang w:val="uk-UA"/>
        </w:rPr>
      </w:pPr>
      <w:r>
        <w:rPr>
          <w:b w:val="0"/>
          <w:i w:val="0"/>
          <w:lang w:val="uk-UA"/>
        </w:rPr>
        <w:t>Назва рисунка</w:t>
      </w:r>
      <w:r w:rsidR="007C5140" w:rsidRPr="007F18CF">
        <w:rPr>
          <w:b w:val="0"/>
          <w:i w:val="0"/>
          <w:lang w:val="uk-UA"/>
        </w:rPr>
        <w:t xml:space="preserve"> виконується шрифтом основного тексту курсивом на відстані одного рядка від </w:t>
      </w:r>
      <w:r w:rsidR="000D5182" w:rsidRPr="007F18CF">
        <w:rPr>
          <w:b w:val="0"/>
          <w:i w:val="0"/>
          <w:lang w:val="uk-UA"/>
        </w:rPr>
        <w:t>рисунка</w:t>
      </w:r>
      <w:r w:rsidR="007C5140" w:rsidRPr="007F18CF">
        <w:rPr>
          <w:b w:val="0"/>
          <w:i w:val="0"/>
          <w:lang w:val="uk-UA"/>
        </w:rPr>
        <w:t xml:space="preserve">, </w:t>
      </w:r>
      <w:r w:rsidR="007C5140" w:rsidRPr="007F18CF">
        <w:rPr>
          <w:b w:val="0"/>
          <w:i w:val="0"/>
          <w:spacing w:val="-2"/>
          <w:lang w:val="uk-UA"/>
        </w:rPr>
        <w:t>міжрядковий інтервал – одинарний, наприклад:</w:t>
      </w:r>
    </w:p>
    <w:p w14:paraId="3631659D" w14:textId="77777777" w:rsidR="007C5140" w:rsidRPr="007F18CF" w:rsidRDefault="007C5140" w:rsidP="000A1E22">
      <w:pPr>
        <w:pStyle w:val="a9"/>
        <w:spacing w:after="0"/>
        <w:jc w:val="center"/>
        <w:rPr>
          <w:b w:val="0"/>
          <w:i/>
          <w:noProof/>
          <w:lang w:val="uk-UA"/>
        </w:rPr>
      </w:pPr>
    </w:p>
    <w:p w14:paraId="201417F2" w14:textId="77777777" w:rsidR="007C5140" w:rsidRPr="007F18CF" w:rsidRDefault="0057770F" w:rsidP="000A1E22">
      <w:pPr>
        <w:pStyle w:val="a9"/>
        <w:spacing w:after="0"/>
        <w:jc w:val="center"/>
        <w:rPr>
          <w:b w:val="0"/>
          <w:i/>
          <w:noProof/>
          <w:lang w:val="uk-UA"/>
        </w:rPr>
      </w:pPr>
      <w:r w:rsidRPr="007F18CF">
        <w:rPr>
          <w:b w:val="0"/>
          <w:i/>
          <w:noProof/>
          <w:lang w:val="uk-UA"/>
        </w:rPr>
        <w:t>Рис</w:t>
      </w:r>
      <w:r w:rsidR="007C5140" w:rsidRPr="007F18CF">
        <w:rPr>
          <w:b w:val="0"/>
          <w:i/>
          <w:noProof/>
          <w:lang w:val="uk-UA"/>
        </w:rPr>
        <w:t>. 1. Схема відбору стисненого повітря від ВМД:</w:t>
      </w:r>
    </w:p>
    <w:p w14:paraId="3DE76592" w14:textId="77777777" w:rsidR="007C5140" w:rsidRPr="007F18CF" w:rsidRDefault="007C5140" w:rsidP="000A1E22">
      <w:pPr>
        <w:pStyle w:val="ac"/>
        <w:spacing w:after="0"/>
        <w:ind w:left="0"/>
        <w:jc w:val="center"/>
        <w:rPr>
          <w:b w:val="0"/>
          <w:i/>
          <w:spacing w:val="-6"/>
          <w:lang w:val="uk-UA"/>
        </w:rPr>
      </w:pPr>
      <w:r w:rsidRPr="007F18CF">
        <w:rPr>
          <w:b w:val="0"/>
          <w:i/>
          <w:spacing w:val="-6"/>
          <w:lang w:val="uk-UA"/>
        </w:rPr>
        <w:t>1 – енергія потоку, що набігає; 2 - відбір повітря від компресора низького тиску</w:t>
      </w:r>
    </w:p>
    <w:p w14:paraId="713076E4" w14:textId="77777777" w:rsidR="007C5140" w:rsidRPr="007F18CF" w:rsidRDefault="007C5140" w:rsidP="000A1E22">
      <w:pPr>
        <w:pStyle w:val="ac"/>
        <w:spacing w:after="0"/>
        <w:ind w:left="0" w:firstLine="284"/>
        <w:jc w:val="center"/>
        <w:rPr>
          <w:b w:val="0"/>
          <w:i/>
          <w:spacing w:val="-6"/>
          <w:lang w:val="uk-UA"/>
        </w:rPr>
      </w:pPr>
    </w:p>
    <w:p w14:paraId="6B4DF566" w14:textId="77777777" w:rsidR="007C5140" w:rsidRPr="007F18CF" w:rsidRDefault="007C5140" w:rsidP="000A1E22">
      <w:pPr>
        <w:pStyle w:val="a6"/>
        <w:spacing w:line="240" w:lineRule="auto"/>
        <w:ind w:firstLine="284"/>
        <w:jc w:val="both"/>
        <w:rPr>
          <w:b w:val="0"/>
          <w:i w:val="0"/>
          <w:lang w:val="uk-UA"/>
        </w:rPr>
      </w:pPr>
      <w:r w:rsidRPr="007F18CF">
        <w:rPr>
          <w:b w:val="0"/>
          <w:i w:val="0"/>
          <w:lang w:val="uk-UA"/>
        </w:rPr>
        <w:t xml:space="preserve">Якість </w:t>
      </w:r>
      <w:r w:rsidR="0057770F" w:rsidRPr="007F18CF">
        <w:rPr>
          <w:b w:val="0"/>
          <w:i w:val="0"/>
          <w:lang w:val="uk-UA"/>
        </w:rPr>
        <w:t>рисунків</w:t>
      </w:r>
      <w:r w:rsidRPr="007F18CF">
        <w:rPr>
          <w:b w:val="0"/>
          <w:i w:val="0"/>
          <w:lang w:val="uk-UA"/>
        </w:rPr>
        <w:t xml:space="preserve"> та графіків має забезпечувати прочитання та тиражування.</w:t>
      </w:r>
    </w:p>
    <w:p w14:paraId="28CC2B8A" w14:textId="77777777" w:rsidR="00C34B28" w:rsidRPr="00C34B28" w:rsidRDefault="00C34B28" w:rsidP="00C34B28">
      <w:pPr>
        <w:keepNext/>
        <w:shd w:val="clear" w:color="auto" w:fill="FFFFFF"/>
        <w:spacing w:before="100" w:beforeAutospacing="1" w:after="100" w:afterAutospacing="1"/>
        <w:ind w:firstLine="425"/>
        <w:jc w:val="both"/>
        <w:rPr>
          <w:iCs/>
          <w:color w:val="3333FF"/>
          <w:lang w:val="uk-UA"/>
        </w:rPr>
      </w:pPr>
      <w:r w:rsidRPr="00C34B28">
        <w:rPr>
          <w:iCs/>
          <w:color w:val="3333FF"/>
          <w:lang w:val="uk-UA"/>
        </w:rPr>
        <w:t>ІЛЮСТРАЦІЇ ДО СТАТТІ</w:t>
      </w:r>
    </w:p>
    <w:p w14:paraId="3BAF0CBF" w14:textId="77777777" w:rsidR="007C5140" w:rsidRPr="007F18CF" w:rsidRDefault="007C5140" w:rsidP="000A1E22">
      <w:pPr>
        <w:ind w:firstLine="284"/>
        <w:jc w:val="both"/>
        <w:rPr>
          <w:b w:val="0"/>
          <w:szCs w:val="22"/>
          <w:lang w:val="uk-UA"/>
        </w:rPr>
      </w:pPr>
      <w:r w:rsidRPr="007F18CF">
        <w:rPr>
          <w:b w:val="0"/>
          <w:szCs w:val="22"/>
          <w:lang w:val="uk-UA"/>
        </w:rPr>
        <w:t xml:space="preserve">Таблиці </w:t>
      </w:r>
      <w:r w:rsidR="0057770F" w:rsidRPr="007F18CF">
        <w:rPr>
          <w:b w:val="0"/>
          <w:szCs w:val="22"/>
          <w:lang w:val="uk-UA"/>
        </w:rPr>
        <w:t>мають</w:t>
      </w:r>
      <w:r w:rsidRPr="007F18CF">
        <w:rPr>
          <w:b w:val="0"/>
          <w:szCs w:val="22"/>
          <w:lang w:val="uk-UA"/>
        </w:rPr>
        <w:t xml:space="preserve"> бути пронумеровані та мати назви (слово Таблиця </w:t>
      </w:r>
      <w:r w:rsidRPr="007F18CF">
        <w:rPr>
          <w:b w:val="0"/>
          <w:lang w:val="uk-UA"/>
        </w:rPr>
        <w:t xml:space="preserve">розташовується з відступом 8 мм від лівого краю сторінки) </w:t>
      </w:r>
      <w:r w:rsidRPr="007F18CF">
        <w:rPr>
          <w:b w:val="0"/>
          <w:szCs w:val="22"/>
          <w:lang w:val="uk-UA"/>
        </w:rPr>
        <w:t>. Міжрядковий інтервал – одинарний, наприклад:</w:t>
      </w:r>
    </w:p>
    <w:p w14:paraId="4588DD65" w14:textId="77777777" w:rsidR="007C5140" w:rsidRPr="007F18CF" w:rsidRDefault="007C5140" w:rsidP="000A1E22">
      <w:pPr>
        <w:ind w:firstLine="454"/>
        <w:jc w:val="both"/>
        <w:rPr>
          <w:b w:val="0"/>
          <w:szCs w:val="22"/>
          <w:lang w:val="uk-UA"/>
        </w:rPr>
      </w:pPr>
      <w:r w:rsidRPr="007F18CF">
        <w:rPr>
          <w:b w:val="0"/>
          <w:szCs w:val="22"/>
          <w:lang w:val="uk-UA"/>
        </w:rPr>
        <w:t xml:space="preserve">Таблиця 1. </w:t>
      </w:r>
      <w:r w:rsidRPr="007F18CF">
        <w:rPr>
          <w:b w:val="0"/>
          <w:bCs w:val="0"/>
          <w:lang w:val="uk-UA"/>
        </w:rPr>
        <w:t>Основні показники досліджених ТЕД</w:t>
      </w:r>
    </w:p>
    <w:p w14:paraId="2EA235A6" w14:textId="77777777" w:rsidR="007C5140" w:rsidRPr="00C34B28" w:rsidRDefault="00C34B28" w:rsidP="00C34B28">
      <w:pPr>
        <w:keepNext/>
        <w:shd w:val="clear" w:color="auto" w:fill="FFFFFF"/>
        <w:spacing w:before="100" w:beforeAutospacing="1" w:after="100" w:afterAutospacing="1"/>
        <w:ind w:firstLine="425"/>
        <w:jc w:val="both"/>
        <w:rPr>
          <w:iCs/>
          <w:color w:val="3333FF"/>
          <w:lang w:val="uk-UA"/>
        </w:rPr>
      </w:pPr>
      <w:r w:rsidRPr="00C34B28">
        <w:rPr>
          <w:iCs/>
          <w:color w:val="3333FF"/>
          <w:lang w:val="uk-UA"/>
        </w:rPr>
        <w:t>ФОРМУЛИ</w:t>
      </w:r>
    </w:p>
    <w:p w14:paraId="1FF0DF7F" w14:textId="77777777" w:rsidR="007C5140" w:rsidRPr="007F18CF" w:rsidRDefault="007C5140" w:rsidP="000A1E22">
      <w:pPr>
        <w:pStyle w:val="a6"/>
        <w:spacing w:line="240" w:lineRule="auto"/>
        <w:ind w:firstLine="284"/>
        <w:jc w:val="both"/>
        <w:rPr>
          <w:b w:val="0"/>
          <w:i w:val="0"/>
          <w:lang w:val="uk-UA"/>
        </w:rPr>
      </w:pPr>
      <w:r w:rsidRPr="007F18CF">
        <w:rPr>
          <w:b w:val="0"/>
          <w:i w:val="0"/>
          <w:lang w:val="uk-UA"/>
        </w:rPr>
        <w:t>Набираються у редакторі формул MS Equation . Використовувати для набору формул графічні об'єкти, кадри та таблиці – забороняється. Здійснити налаштування редактора в меню:</w:t>
      </w:r>
    </w:p>
    <w:tbl>
      <w:tblPr>
        <w:tblW w:w="0" w:type="auto"/>
        <w:tblInd w:w="108" w:type="dxa"/>
        <w:tblLayout w:type="fixed"/>
        <w:tblLook w:val="0000" w:firstRow="0" w:lastRow="0" w:firstColumn="0" w:lastColumn="0" w:noHBand="0" w:noVBand="0"/>
      </w:tblPr>
      <w:tblGrid>
        <w:gridCol w:w="1134"/>
        <w:gridCol w:w="1418"/>
        <w:gridCol w:w="425"/>
        <w:gridCol w:w="1418"/>
        <w:gridCol w:w="283"/>
        <w:gridCol w:w="567"/>
      </w:tblGrid>
      <w:tr w:rsidR="007C5140" w:rsidRPr="007F18CF" w14:paraId="79906C44" w14:textId="77777777" w:rsidTr="00EF395A">
        <w:trPr>
          <w:gridAfter w:val="1"/>
          <w:wAfter w:w="567" w:type="dxa"/>
          <w:cantSplit/>
        </w:trPr>
        <w:tc>
          <w:tcPr>
            <w:tcW w:w="4678" w:type="dxa"/>
            <w:gridSpan w:val="5"/>
          </w:tcPr>
          <w:p w14:paraId="76BADBD5" w14:textId="77777777" w:rsidR="007C5140" w:rsidRPr="007F18CF" w:rsidRDefault="007C5140" w:rsidP="000A1E22">
            <w:pPr>
              <w:pStyle w:val="a6"/>
              <w:spacing w:line="240" w:lineRule="auto"/>
              <w:jc w:val="both"/>
              <w:rPr>
                <w:i w:val="0"/>
                <w:sz w:val="18"/>
                <w:szCs w:val="18"/>
                <w:lang w:val="uk-UA"/>
              </w:rPr>
            </w:pPr>
            <w:r w:rsidRPr="007F18CF">
              <w:rPr>
                <w:i w:val="0"/>
                <w:sz w:val="18"/>
                <w:szCs w:val="18"/>
                <w:lang w:val="uk-UA"/>
              </w:rPr>
              <w:t xml:space="preserve">РОЗМІР </w:t>
            </w:r>
            <w:r w:rsidRPr="007F18CF">
              <w:rPr>
                <w:i w:val="0"/>
                <w:sz w:val="18"/>
                <w:szCs w:val="18"/>
                <w:lang w:val="uk-UA"/>
              </w:rPr>
              <w:sym w:font="Symbol" w:char="F0AE"/>
            </w:r>
            <w:r w:rsidRPr="007F18CF">
              <w:rPr>
                <w:i w:val="0"/>
                <w:sz w:val="18"/>
                <w:szCs w:val="18"/>
                <w:lang w:val="uk-UA"/>
              </w:rPr>
              <w:t>ВИЗНАЧИТИ ввести розміри:</w:t>
            </w:r>
          </w:p>
        </w:tc>
      </w:tr>
      <w:tr w:rsidR="007C5140" w:rsidRPr="007F18CF" w14:paraId="24A611A8" w14:textId="77777777" w:rsidTr="00EF395A">
        <w:trPr>
          <w:gridAfter w:val="1"/>
          <w:wAfter w:w="567" w:type="dxa"/>
          <w:cantSplit/>
        </w:trPr>
        <w:tc>
          <w:tcPr>
            <w:tcW w:w="2552" w:type="dxa"/>
            <w:gridSpan w:val="2"/>
          </w:tcPr>
          <w:p w14:paraId="34967081"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звичайний</w:t>
            </w:r>
          </w:p>
        </w:tc>
        <w:tc>
          <w:tcPr>
            <w:tcW w:w="2126" w:type="dxa"/>
            <w:gridSpan w:val="3"/>
          </w:tcPr>
          <w:p w14:paraId="0A66CBD3"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10 пунктів</w:t>
            </w:r>
          </w:p>
        </w:tc>
      </w:tr>
      <w:tr w:rsidR="007C5140" w:rsidRPr="007F18CF" w14:paraId="0C168AAB" w14:textId="77777777" w:rsidTr="00EF395A">
        <w:trPr>
          <w:gridAfter w:val="1"/>
          <w:wAfter w:w="567" w:type="dxa"/>
          <w:cantSplit/>
        </w:trPr>
        <w:tc>
          <w:tcPr>
            <w:tcW w:w="2552" w:type="dxa"/>
            <w:gridSpan w:val="2"/>
          </w:tcPr>
          <w:p w14:paraId="12000FC2"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великий індекс</w:t>
            </w:r>
          </w:p>
        </w:tc>
        <w:tc>
          <w:tcPr>
            <w:tcW w:w="2126" w:type="dxa"/>
            <w:gridSpan w:val="3"/>
          </w:tcPr>
          <w:p w14:paraId="27694205"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58%</w:t>
            </w:r>
          </w:p>
        </w:tc>
      </w:tr>
      <w:tr w:rsidR="007C5140" w:rsidRPr="007F18CF" w14:paraId="3DABC58D" w14:textId="77777777" w:rsidTr="00EF395A">
        <w:trPr>
          <w:gridAfter w:val="1"/>
          <w:wAfter w:w="567" w:type="dxa"/>
          <w:cantSplit/>
        </w:trPr>
        <w:tc>
          <w:tcPr>
            <w:tcW w:w="2552" w:type="dxa"/>
            <w:gridSpan w:val="2"/>
          </w:tcPr>
          <w:p w14:paraId="57D27539"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дрібний індекс</w:t>
            </w:r>
          </w:p>
        </w:tc>
        <w:tc>
          <w:tcPr>
            <w:tcW w:w="2126" w:type="dxa"/>
            <w:gridSpan w:val="3"/>
          </w:tcPr>
          <w:p w14:paraId="3FE7E0E7"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42%</w:t>
            </w:r>
          </w:p>
        </w:tc>
      </w:tr>
      <w:tr w:rsidR="007C5140" w:rsidRPr="007F18CF" w14:paraId="168DE11F" w14:textId="77777777" w:rsidTr="00EF395A">
        <w:trPr>
          <w:gridAfter w:val="1"/>
          <w:wAfter w:w="567" w:type="dxa"/>
          <w:cantSplit/>
        </w:trPr>
        <w:tc>
          <w:tcPr>
            <w:tcW w:w="2552" w:type="dxa"/>
            <w:gridSpan w:val="2"/>
          </w:tcPr>
          <w:p w14:paraId="01C67E94"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великий символ</w:t>
            </w:r>
          </w:p>
        </w:tc>
        <w:tc>
          <w:tcPr>
            <w:tcW w:w="2126" w:type="dxa"/>
            <w:gridSpan w:val="3"/>
          </w:tcPr>
          <w:p w14:paraId="36F2AAC4"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150%</w:t>
            </w:r>
          </w:p>
        </w:tc>
      </w:tr>
      <w:tr w:rsidR="007C5140" w:rsidRPr="007F18CF" w14:paraId="6A715117" w14:textId="77777777" w:rsidTr="00EF395A">
        <w:trPr>
          <w:gridAfter w:val="1"/>
          <w:wAfter w:w="567" w:type="dxa"/>
          <w:cantSplit/>
        </w:trPr>
        <w:tc>
          <w:tcPr>
            <w:tcW w:w="2552" w:type="dxa"/>
            <w:gridSpan w:val="2"/>
          </w:tcPr>
          <w:p w14:paraId="5C022A6B"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дрібний символ</w:t>
            </w:r>
          </w:p>
        </w:tc>
        <w:tc>
          <w:tcPr>
            <w:tcW w:w="2126" w:type="dxa"/>
            <w:gridSpan w:val="3"/>
          </w:tcPr>
          <w:p w14:paraId="5A2221A3"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100%</w:t>
            </w:r>
          </w:p>
        </w:tc>
      </w:tr>
      <w:tr w:rsidR="007C5140" w:rsidRPr="007F18CF" w14:paraId="084F4AD8" w14:textId="77777777" w:rsidTr="00EF395A">
        <w:trPr>
          <w:cantSplit/>
        </w:trPr>
        <w:tc>
          <w:tcPr>
            <w:tcW w:w="5245" w:type="dxa"/>
            <w:gridSpan w:val="6"/>
          </w:tcPr>
          <w:p w14:paraId="1840C842" w14:textId="77777777" w:rsidR="007C5140" w:rsidRPr="007F18CF" w:rsidRDefault="007C5140" w:rsidP="000A1E22">
            <w:pPr>
              <w:pStyle w:val="a6"/>
              <w:spacing w:line="240" w:lineRule="auto"/>
              <w:jc w:val="both"/>
              <w:rPr>
                <w:i w:val="0"/>
                <w:sz w:val="18"/>
                <w:szCs w:val="18"/>
                <w:lang w:val="uk-UA"/>
              </w:rPr>
            </w:pPr>
            <w:r w:rsidRPr="007F18CF">
              <w:rPr>
                <w:i w:val="0"/>
                <w:sz w:val="18"/>
                <w:szCs w:val="18"/>
                <w:lang w:val="uk-UA"/>
              </w:rPr>
              <w:t xml:space="preserve">Стиль </w:t>
            </w:r>
            <w:r w:rsidRPr="007F18CF">
              <w:rPr>
                <w:i w:val="0"/>
                <w:sz w:val="18"/>
                <w:szCs w:val="18"/>
                <w:lang w:val="uk-UA"/>
              </w:rPr>
              <w:sym w:font="Symbol" w:char="F0AE"/>
            </w:r>
            <w:r w:rsidRPr="007F18CF">
              <w:rPr>
                <w:i w:val="0"/>
                <w:sz w:val="18"/>
                <w:szCs w:val="18"/>
                <w:lang w:val="uk-UA"/>
              </w:rPr>
              <w:t>ВИЗНАЧИТИ встановити параметри</w:t>
            </w:r>
          </w:p>
        </w:tc>
      </w:tr>
      <w:tr w:rsidR="007C5140" w:rsidRPr="007F18CF" w14:paraId="52E29D2C" w14:textId="77777777" w:rsidTr="00EF395A">
        <w:trPr>
          <w:cantSplit/>
        </w:trPr>
        <w:tc>
          <w:tcPr>
            <w:tcW w:w="1134" w:type="dxa"/>
            <w:vAlign w:val="center"/>
          </w:tcPr>
          <w:p w14:paraId="64F70327"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Стиль</w:t>
            </w:r>
          </w:p>
        </w:tc>
        <w:tc>
          <w:tcPr>
            <w:tcW w:w="1843" w:type="dxa"/>
            <w:gridSpan w:val="2"/>
            <w:vAlign w:val="center"/>
          </w:tcPr>
          <w:p w14:paraId="7340E254"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Шрифт</w:t>
            </w:r>
          </w:p>
        </w:tc>
        <w:tc>
          <w:tcPr>
            <w:tcW w:w="1418" w:type="dxa"/>
            <w:vAlign w:val="center"/>
          </w:tcPr>
          <w:p w14:paraId="1B37B7B0"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напівжирний</w:t>
            </w:r>
          </w:p>
        </w:tc>
        <w:tc>
          <w:tcPr>
            <w:tcW w:w="850" w:type="dxa"/>
            <w:gridSpan w:val="2"/>
            <w:vAlign w:val="center"/>
          </w:tcPr>
          <w:p w14:paraId="438EA87D"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курсив</w:t>
            </w:r>
          </w:p>
        </w:tc>
      </w:tr>
      <w:tr w:rsidR="007C5140" w:rsidRPr="007F18CF" w14:paraId="5DBC4659" w14:textId="77777777" w:rsidTr="00EF395A">
        <w:trPr>
          <w:cantSplit/>
        </w:trPr>
        <w:tc>
          <w:tcPr>
            <w:tcW w:w="1134" w:type="dxa"/>
          </w:tcPr>
          <w:p w14:paraId="5AB4920D"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Текст</w:t>
            </w:r>
          </w:p>
        </w:tc>
        <w:tc>
          <w:tcPr>
            <w:tcW w:w="1843" w:type="dxa"/>
            <w:gridSpan w:val="2"/>
          </w:tcPr>
          <w:p w14:paraId="5C53DA3B"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Times New Roman</w:t>
            </w:r>
          </w:p>
        </w:tc>
        <w:tc>
          <w:tcPr>
            <w:tcW w:w="1418" w:type="dxa"/>
          </w:tcPr>
          <w:p w14:paraId="17E7FDA6" w14:textId="77777777" w:rsidR="007C5140" w:rsidRPr="007F18CF" w:rsidRDefault="007C5140" w:rsidP="000A1E22">
            <w:pPr>
              <w:pStyle w:val="a6"/>
              <w:spacing w:line="240" w:lineRule="auto"/>
              <w:jc w:val="both"/>
              <w:rPr>
                <w:b w:val="0"/>
                <w:i w:val="0"/>
                <w:sz w:val="18"/>
                <w:szCs w:val="18"/>
                <w:lang w:val="uk-UA"/>
              </w:rPr>
            </w:pPr>
          </w:p>
        </w:tc>
        <w:tc>
          <w:tcPr>
            <w:tcW w:w="850" w:type="dxa"/>
            <w:gridSpan w:val="2"/>
          </w:tcPr>
          <w:p w14:paraId="39FA9894" w14:textId="77777777" w:rsidR="007C5140" w:rsidRPr="007F18CF" w:rsidRDefault="007C5140" w:rsidP="000A1E22">
            <w:pPr>
              <w:pStyle w:val="a6"/>
              <w:spacing w:line="240" w:lineRule="auto"/>
              <w:jc w:val="both"/>
              <w:rPr>
                <w:b w:val="0"/>
                <w:i w:val="0"/>
                <w:sz w:val="18"/>
                <w:szCs w:val="18"/>
                <w:lang w:val="uk-UA"/>
              </w:rPr>
            </w:pPr>
          </w:p>
        </w:tc>
      </w:tr>
      <w:tr w:rsidR="007C5140" w:rsidRPr="007F18CF" w14:paraId="6DA63114" w14:textId="77777777" w:rsidTr="00EF395A">
        <w:trPr>
          <w:cantSplit/>
        </w:trPr>
        <w:tc>
          <w:tcPr>
            <w:tcW w:w="1134" w:type="dxa"/>
          </w:tcPr>
          <w:p w14:paraId="1AE3A358"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Функція</w:t>
            </w:r>
          </w:p>
        </w:tc>
        <w:tc>
          <w:tcPr>
            <w:tcW w:w="1843" w:type="dxa"/>
            <w:gridSpan w:val="2"/>
          </w:tcPr>
          <w:p w14:paraId="29FE26BC"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Times New Roman</w:t>
            </w:r>
          </w:p>
        </w:tc>
        <w:tc>
          <w:tcPr>
            <w:tcW w:w="1418" w:type="dxa"/>
          </w:tcPr>
          <w:p w14:paraId="1620C3E1" w14:textId="77777777" w:rsidR="007C5140" w:rsidRPr="007F18CF" w:rsidRDefault="007C5140" w:rsidP="000A1E22">
            <w:pPr>
              <w:pStyle w:val="a6"/>
              <w:spacing w:line="240" w:lineRule="auto"/>
              <w:jc w:val="both"/>
              <w:rPr>
                <w:b w:val="0"/>
                <w:i w:val="0"/>
                <w:sz w:val="18"/>
                <w:szCs w:val="18"/>
                <w:lang w:val="uk-UA"/>
              </w:rPr>
            </w:pPr>
          </w:p>
        </w:tc>
        <w:tc>
          <w:tcPr>
            <w:tcW w:w="850" w:type="dxa"/>
            <w:gridSpan w:val="2"/>
          </w:tcPr>
          <w:p w14:paraId="02075074" w14:textId="77777777" w:rsidR="007C5140" w:rsidRPr="007F18CF" w:rsidRDefault="007C5140" w:rsidP="000A1E22">
            <w:pPr>
              <w:pStyle w:val="a6"/>
              <w:spacing w:line="240" w:lineRule="auto"/>
              <w:jc w:val="both"/>
              <w:rPr>
                <w:b w:val="0"/>
                <w:i w:val="0"/>
                <w:sz w:val="18"/>
                <w:szCs w:val="18"/>
                <w:lang w:val="uk-UA"/>
              </w:rPr>
            </w:pPr>
          </w:p>
        </w:tc>
      </w:tr>
      <w:tr w:rsidR="007C5140" w:rsidRPr="007F18CF" w14:paraId="4CD2FB36" w14:textId="77777777" w:rsidTr="00EF395A">
        <w:trPr>
          <w:cantSplit/>
        </w:trPr>
        <w:tc>
          <w:tcPr>
            <w:tcW w:w="1134" w:type="dxa"/>
          </w:tcPr>
          <w:p w14:paraId="1BB5BC4A"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Змін.</w:t>
            </w:r>
          </w:p>
        </w:tc>
        <w:tc>
          <w:tcPr>
            <w:tcW w:w="1843" w:type="dxa"/>
            <w:gridSpan w:val="2"/>
          </w:tcPr>
          <w:p w14:paraId="26051C34"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Times New Roman</w:t>
            </w:r>
          </w:p>
        </w:tc>
        <w:tc>
          <w:tcPr>
            <w:tcW w:w="1418" w:type="dxa"/>
          </w:tcPr>
          <w:p w14:paraId="2D17CF02" w14:textId="77777777" w:rsidR="007C5140" w:rsidRPr="007F18CF" w:rsidRDefault="007C5140" w:rsidP="000A1E22">
            <w:pPr>
              <w:pStyle w:val="a6"/>
              <w:spacing w:line="240" w:lineRule="auto"/>
              <w:jc w:val="both"/>
              <w:rPr>
                <w:b w:val="0"/>
                <w:i w:val="0"/>
                <w:sz w:val="18"/>
                <w:szCs w:val="18"/>
                <w:lang w:val="uk-UA"/>
              </w:rPr>
            </w:pPr>
          </w:p>
        </w:tc>
        <w:tc>
          <w:tcPr>
            <w:tcW w:w="850" w:type="dxa"/>
            <w:gridSpan w:val="2"/>
          </w:tcPr>
          <w:p w14:paraId="056D4A95" w14:textId="77777777" w:rsidR="007C5140" w:rsidRPr="007F18CF" w:rsidRDefault="007C5140" w:rsidP="000A1E22">
            <w:pPr>
              <w:pStyle w:val="a6"/>
              <w:spacing w:line="240" w:lineRule="auto"/>
              <w:jc w:val="both"/>
              <w:rPr>
                <w:i w:val="0"/>
                <w:sz w:val="18"/>
                <w:szCs w:val="18"/>
                <w:lang w:val="uk-UA"/>
              </w:rPr>
            </w:pPr>
            <w:r w:rsidRPr="007F18CF">
              <w:rPr>
                <w:i w:val="0"/>
                <w:sz w:val="18"/>
                <w:szCs w:val="18"/>
                <w:rtl/>
                <w:lang w:val="uk-UA"/>
              </w:rPr>
              <w:t>٧</w:t>
            </w:r>
          </w:p>
        </w:tc>
      </w:tr>
      <w:tr w:rsidR="007C5140" w:rsidRPr="007F18CF" w14:paraId="786578A9" w14:textId="77777777" w:rsidTr="00EF395A">
        <w:trPr>
          <w:cantSplit/>
        </w:trPr>
        <w:tc>
          <w:tcPr>
            <w:tcW w:w="1134" w:type="dxa"/>
          </w:tcPr>
          <w:p w14:paraId="54FC3297"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 xml:space="preserve">Стор. грец </w:t>
            </w:r>
          </w:p>
        </w:tc>
        <w:tc>
          <w:tcPr>
            <w:tcW w:w="1843" w:type="dxa"/>
            <w:gridSpan w:val="2"/>
          </w:tcPr>
          <w:p w14:paraId="6A2D9AE0"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Symbol</w:t>
            </w:r>
          </w:p>
        </w:tc>
        <w:tc>
          <w:tcPr>
            <w:tcW w:w="1418" w:type="dxa"/>
          </w:tcPr>
          <w:p w14:paraId="729B8346" w14:textId="77777777" w:rsidR="007C5140" w:rsidRPr="007F18CF" w:rsidRDefault="007C5140" w:rsidP="000A1E22">
            <w:pPr>
              <w:pStyle w:val="a6"/>
              <w:spacing w:line="240" w:lineRule="auto"/>
              <w:jc w:val="both"/>
              <w:rPr>
                <w:b w:val="0"/>
                <w:i w:val="0"/>
                <w:sz w:val="18"/>
                <w:szCs w:val="18"/>
                <w:lang w:val="uk-UA"/>
              </w:rPr>
            </w:pPr>
          </w:p>
        </w:tc>
        <w:tc>
          <w:tcPr>
            <w:tcW w:w="850" w:type="dxa"/>
            <w:gridSpan w:val="2"/>
          </w:tcPr>
          <w:p w14:paraId="530816F4" w14:textId="77777777" w:rsidR="007C5140" w:rsidRPr="007F18CF" w:rsidRDefault="007C5140" w:rsidP="000A1E22">
            <w:pPr>
              <w:pStyle w:val="a6"/>
              <w:spacing w:line="240" w:lineRule="auto"/>
              <w:jc w:val="both"/>
              <w:rPr>
                <w:b w:val="0"/>
                <w:i w:val="0"/>
                <w:sz w:val="18"/>
                <w:szCs w:val="18"/>
                <w:lang w:val="uk-UA"/>
              </w:rPr>
            </w:pPr>
          </w:p>
        </w:tc>
      </w:tr>
      <w:tr w:rsidR="007C5140" w:rsidRPr="007F18CF" w14:paraId="27731713" w14:textId="77777777" w:rsidTr="00EF395A">
        <w:trPr>
          <w:cantSplit/>
        </w:trPr>
        <w:tc>
          <w:tcPr>
            <w:tcW w:w="1134" w:type="dxa"/>
          </w:tcPr>
          <w:p w14:paraId="67D2EC6B"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Пр . грец .</w:t>
            </w:r>
          </w:p>
        </w:tc>
        <w:tc>
          <w:tcPr>
            <w:tcW w:w="1843" w:type="dxa"/>
            <w:gridSpan w:val="2"/>
          </w:tcPr>
          <w:p w14:paraId="21C4BCFC"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Symbol</w:t>
            </w:r>
          </w:p>
        </w:tc>
        <w:tc>
          <w:tcPr>
            <w:tcW w:w="1418" w:type="dxa"/>
          </w:tcPr>
          <w:p w14:paraId="1392C98B" w14:textId="77777777" w:rsidR="007C5140" w:rsidRPr="007F18CF" w:rsidRDefault="007C5140" w:rsidP="000A1E22">
            <w:pPr>
              <w:pStyle w:val="a6"/>
              <w:spacing w:line="240" w:lineRule="auto"/>
              <w:jc w:val="both"/>
              <w:rPr>
                <w:b w:val="0"/>
                <w:i w:val="0"/>
                <w:sz w:val="18"/>
                <w:szCs w:val="18"/>
                <w:lang w:val="uk-UA"/>
              </w:rPr>
            </w:pPr>
          </w:p>
        </w:tc>
        <w:tc>
          <w:tcPr>
            <w:tcW w:w="850" w:type="dxa"/>
            <w:gridSpan w:val="2"/>
          </w:tcPr>
          <w:p w14:paraId="014AA39B" w14:textId="77777777" w:rsidR="007C5140" w:rsidRPr="007F18CF" w:rsidRDefault="007C5140" w:rsidP="000A1E22">
            <w:pPr>
              <w:pStyle w:val="a6"/>
              <w:spacing w:line="240" w:lineRule="auto"/>
              <w:jc w:val="both"/>
              <w:rPr>
                <w:b w:val="0"/>
                <w:i w:val="0"/>
                <w:sz w:val="18"/>
                <w:szCs w:val="18"/>
                <w:lang w:val="uk-UA"/>
              </w:rPr>
            </w:pPr>
          </w:p>
        </w:tc>
      </w:tr>
      <w:tr w:rsidR="007C5140" w:rsidRPr="007F18CF" w14:paraId="74C0526A" w14:textId="77777777" w:rsidTr="00EF395A">
        <w:trPr>
          <w:cantSplit/>
        </w:trPr>
        <w:tc>
          <w:tcPr>
            <w:tcW w:w="1134" w:type="dxa"/>
          </w:tcPr>
          <w:p w14:paraId="0548FC5D"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Символ</w:t>
            </w:r>
          </w:p>
        </w:tc>
        <w:tc>
          <w:tcPr>
            <w:tcW w:w="1843" w:type="dxa"/>
            <w:gridSpan w:val="2"/>
          </w:tcPr>
          <w:p w14:paraId="5C062D33"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Symbol</w:t>
            </w:r>
          </w:p>
        </w:tc>
        <w:tc>
          <w:tcPr>
            <w:tcW w:w="1418" w:type="dxa"/>
          </w:tcPr>
          <w:p w14:paraId="7400E291" w14:textId="77777777" w:rsidR="007C5140" w:rsidRPr="007F18CF" w:rsidRDefault="007C5140" w:rsidP="000A1E22">
            <w:pPr>
              <w:pStyle w:val="a6"/>
              <w:spacing w:line="240" w:lineRule="auto"/>
              <w:jc w:val="both"/>
              <w:rPr>
                <w:b w:val="0"/>
                <w:i w:val="0"/>
                <w:sz w:val="18"/>
                <w:szCs w:val="18"/>
                <w:lang w:val="uk-UA"/>
              </w:rPr>
            </w:pPr>
          </w:p>
        </w:tc>
        <w:tc>
          <w:tcPr>
            <w:tcW w:w="850" w:type="dxa"/>
            <w:gridSpan w:val="2"/>
          </w:tcPr>
          <w:p w14:paraId="6100BF86" w14:textId="77777777" w:rsidR="007C5140" w:rsidRPr="007F18CF" w:rsidRDefault="007C5140" w:rsidP="000A1E22">
            <w:pPr>
              <w:pStyle w:val="a6"/>
              <w:spacing w:line="240" w:lineRule="auto"/>
              <w:jc w:val="both"/>
              <w:rPr>
                <w:b w:val="0"/>
                <w:i w:val="0"/>
                <w:sz w:val="18"/>
                <w:szCs w:val="18"/>
                <w:lang w:val="uk-UA"/>
              </w:rPr>
            </w:pPr>
          </w:p>
        </w:tc>
      </w:tr>
      <w:tr w:rsidR="007C5140" w:rsidRPr="007F18CF" w14:paraId="480EDC7E" w14:textId="77777777" w:rsidTr="00EF395A">
        <w:trPr>
          <w:cantSplit/>
        </w:trPr>
        <w:tc>
          <w:tcPr>
            <w:tcW w:w="1134" w:type="dxa"/>
          </w:tcPr>
          <w:p w14:paraId="1126AB71"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lastRenderedPageBreak/>
              <w:t>Матриця</w:t>
            </w:r>
          </w:p>
        </w:tc>
        <w:tc>
          <w:tcPr>
            <w:tcW w:w="1843" w:type="dxa"/>
            <w:gridSpan w:val="2"/>
          </w:tcPr>
          <w:p w14:paraId="138BB624"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Times New Roman</w:t>
            </w:r>
          </w:p>
        </w:tc>
        <w:tc>
          <w:tcPr>
            <w:tcW w:w="1418" w:type="dxa"/>
          </w:tcPr>
          <w:p w14:paraId="71D73D5F" w14:textId="77777777" w:rsidR="007C5140" w:rsidRPr="007F18CF" w:rsidRDefault="007C5140" w:rsidP="000A1E22">
            <w:pPr>
              <w:pStyle w:val="a6"/>
              <w:spacing w:line="240" w:lineRule="auto"/>
              <w:jc w:val="both"/>
              <w:rPr>
                <w:b w:val="0"/>
                <w:i w:val="0"/>
                <w:sz w:val="18"/>
                <w:szCs w:val="18"/>
                <w:lang w:val="uk-UA"/>
              </w:rPr>
            </w:pPr>
            <w:r w:rsidRPr="007F18CF">
              <w:rPr>
                <w:i w:val="0"/>
                <w:sz w:val="18"/>
                <w:szCs w:val="18"/>
                <w:rtl/>
                <w:lang w:val="uk-UA"/>
              </w:rPr>
              <w:t>٧</w:t>
            </w:r>
          </w:p>
        </w:tc>
        <w:tc>
          <w:tcPr>
            <w:tcW w:w="850" w:type="dxa"/>
            <w:gridSpan w:val="2"/>
          </w:tcPr>
          <w:p w14:paraId="695A4B7D" w14:textId="77777777" w:rsidR="007C5140" w:rsidRPr="007F18CF" w:rsidRDefault="007C5140" w:rsidP="000A1E22">
            <w:pPr>
              <w:pStyle w:val="a6"/>
              <w:spacing w:line="240" w:lineRule="auto"/>
              <w:jc w:val="both"/>
              <w:rPr>
                <w:b w:val="0"/>
                <w:i w:val="0"/>
                <w:sz w:val="18"/>
                <w:szCs w:val="18"/>
                <w:lang w:val="uk-UA"/>
              </w:rPr>
            </w:pPr>
          </w:p>
        </w:tc>
      </w:tr>
      <w:tr w:rsidR="007C5140" w:rsidRPr="007F18CF" w14:paraId="04AC9DDC" w14:textId="77777777" w:rsidTr="00EF395A">
        <w:trPr>
          <w:cantSplit/>
        </w:trPr>
        <w:tc>
          <w:tcPr>
            <w:tcW w:w="1134" w:type="dxa"/>
          </w:tcPr>
          <w:p w14:paraId="7D2D9EB1"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Числа</w:t>
            </w:r>
          </w:p>
        </w:tc>
        <w:tc>
          <w:tcPr>
            <w:tcW w:w="1843" w:type="dxa"/>
            <w:gridSpan w:val="2"/>
          </w:tcPr>
          <w:p w14:paraId="5A2DF318" w14:textId="77777777" w:rsidR="007C5140" w:rsidRPr="007F18CF" w:rsidRDefault="007C5140" w:rsidP="000A1E22">
            <w:pPr>
              <w:pStyle w:val="a6"/>
              <w:spacing w:line="240" w:lineRule="auto"/>
              <w:jc w:val="both"/>
              <w:rPr>
                <w:b w:val="0"/>
                <w:i w:val="0"/>
                <w:sz w:val="18"/>
                <w:szCs w:val="18"/>
                <w:lang w:val="uk-UA"/>
              </w:rPr>
            </w:pPr>
            <w:r w:rsidRPr="007F18CF">
              <w:rPr>
                <w:b w:val="0"/>
                <w:i w:val="0"/>
                <w:sz w:val="18"/>
                <w:szCs w:val="18"/>
                <w:lang w:val="uk-UA"/>
              </w:rPr>
              <w:t>Times New Roman</w:t>
            </w:r>
          </w:p>
        </w:tc>
        <w:tc>
          <w:tcPr>
            <w:tcW w:w="1418" w:type="dxa"/>
          </w:tcPr>
          <w:p w14:paraId="2FD3D73B" w14:textId="77777777" w:rsidR="007C5140" w:rsidRPr="007F18CF" w:rsidRDefault="007C5140" w:rsidP="000A1E22">
            <w:pPr>
              <w:pStyle w:val="a6"/>
              <w:spacing w:line="240" w:lineRule="auto"/>
              <w:jc w:val="both"/>
              <w:rPr>
                <w:b w:val="0"/>
                <w:i w:val="0"/>
                <w:sz w:val="18"/>
                <w:szCs w:val="18"/>
                <w:lang w:val="uk-UA"/>
              </w:rPr>
            </w:pPr>
          </w:p>
        </w:tc>
        <w:tc>
          <w:tcPr>
            <w:tcW w:w="850" w:type="dxa"/>
            <w:gridSpan w:val="2"/>
          </w:tcPr>
          <w:p w14:paraId="6CF4C168" w14:textId="77777777" w:rsidR="007C5140" w:rsidRPr="007F18CF" w:rsidRDefault="007C5140" w:rsidP="000A1E22">
            <w:pPr>
              <w:pStyle w:val="a6"/>
              <w:spacing w:line="240" w:lineRule="auto"/>
              <w:jc w:val="both"/>
              <w:rPr>
                <w:b w:val="0"/>
                <w:i w:val="0"/>
                <w:sz w:val="18"/>
                <w:szCs w:val="18"/>
                <w:lang w:val="uk-UA"/>
              </w:rPr>
            </w:pPr>
          </w:p>
        </w:tc>
      </w:tr>
    </w:tbl>
    <w:p w14:paraId="6D30A3C3" w14:textId="77777777" w:rsidR="007C5140" w:rsidRPr="007F18CF" w:rsidRDefault="007C5140" w:rsidP="000A1E22">
      <w:pPr>
        <w:pStyle w:val="a6"/>
        <w:spacing w:line="240" w:lineRule="auto"/>
        <w:ind w:firstLine="284"/>
        <w:jc w:val="both"/>
        <w:rPr>
          <w:b w:val="0"/>
          <w:i w:val="0"/>
          <w:lang w:val="uk-UA"/>
        </w:rPr>
      </w:pPr>
    </w:p>
    <w:p w14:paraId="7E075B6F" w14:textId="77777777" w:rsidR="007C5140" w:rsidRPr="007F18CF" w:rsidRDefault="007C5140" w:rsidP="000A1E22">
      <w:pPr>
        <w:pStyle w:val="a6"/>
        <w:spacing w:line="240" w:lineRule="auto"/>
        <w:ind w:firstLine="284"/>
        <w:jc w:val="both"/>
        <w:rPr>
          <w:b w:val="0"/>
          <w:i w:val="0"/>
          <w:lang w:val="uk-UA"/>
        </w:rPr>
      </w:pPr>
      <w:r w:rsidRPr="007F18CF">
        <w:rPr>
          <w:b w:val="0"/>
          <w:i w:val="0"/>
          <w:lang w:val="uk-UA"/>
        </w:rPr>
        <w:t>Формула розташовується по центру (без абзацу) рядка, цифрова нумерація, наскрізна. Номер формули (у круглих дужках, 10 пт) розташовується праворуч сторінки однією рівні з формулою. Формульне вікно примусово розтягувати чи стискати не можна. Пояснення значень символів і числових коефіцієнтів слід розташовувати безпосередньо під формулою, у тій послідовності, в якій вони представлені у формулі, наприклад:</w:t>
      </w:r>
    </w:p>
    <w:p w14:paraId="7B4BAB3B" w14:textId="77777777" w:rsidR="007C5140" w:rsidRPr="007F18CF" w:rsidRDefault="000D5182" w:rsidP="000A1E22">
      <w:pPr>
        <w:ind w:firstLine="12"/>
        <w:jc w:val="right"/>
        <w:rPr>
          <w:b w:val="0"/>
          <w:lang w:val="uk-UA"/>
        </w:rPr>
      </w:pPr>
      <w:r w:rsidRPr="007F18CF">
        <w:rPr>
          <w:b w:val="0"/>
          <w:position w:val="-26"/>
          <w:lang w:val="uk-UA"/>
        </w:rPr>
        <w:object w:dxaOrig="1020" w:dyaOrig="580" w14:anchorId="08E59C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25pt;height:29.1pt" o:ole="">
            <v:imagedata r:id="rId26" o:title=""/>
          </v:shape>
          <o:OLEObject Type="Embed" ProgID="Equation.3" ShapeID="_x0000_i1025" DrawAspect="Content" ObjectID="_1801247452" r:id="rId27"/>
        </w:object>
      </w:r>
      <w:r w:rsidR="007C5140" w:rsidRPr="007F18CF">
        <w:rPr>
          <w:b w:val="0"/>
          <w:lang w:val="uk-UA"/>
        </w:rPr>
        <w:t xml:space="preserve">, </w:t>
      </w:r>
      <w:r w:rsidR="007C5140" w:rsidRPr="007F18CF">
        <w:rPr>
          <w:b w:val="0"/>
          <w:lang w:val="uk-UA"/>
        </w:rPr>
        <w:tab/>
      </w:r>
      <w:r w:rsidR="007C5140" w:rsidRPr="007F18CF">
        <w:rPr>
          <w:b w:val="0"/>
          <w:lang w:val="uk-UA"/>
        </w:rPr>
        <w:tab/>
      </w:r>
      <w:r w:rsidR="007C5140" w:rsidRPr="007F18CF">
        <w:rPr>
          <w:b w:val="0"/>
          <w:lang w:val="uk-UA"/>
        </w:rPr>
        <w:tab/>
      </w:r>
      <w:r w:rsidR="007C5140" w:rsidRPr="007F18CF">
        <w:rPr>
          <w:b w:val="0"/>
          <w:lang w:val="uk-UA"/>
        </w:rPr>
        <w:tab/>
      </w:r>
      <w:r w:rsidR="007C5140" w:rsidRPr="007F18CF">
        <w:rPr>
          <w:b w:val="0"/>
          <w:lang w:val="uk-UA"/>
        </w:rPr>
        <w:tab/>
      </w:r>
      <w:r w:rsidR="007C5140" w:rsidRPr="007F18CF">
        <w:rPr>
          <w:b w:val="0"/>
          <w:lang w:val="uk-UA"/>
        </w:rPr>
        <w:tab/>
        <w:t>(1)</w:t>
      </w:r>
    </w:p>
    <w:p w14:paraId="20F4E4A8" w14:textId="77777777" w:rsidR="007C5140" w:rsidRPr="007F18CF" w:rsidRDefault="007C5140" w:rsidP="000A1E22">
      <w:pPr>
        <w:jc w:val="both"/>
        <w:rPr>
          <w:b w:val="0"/>
          <w:lang w:val="uk-UA"/>
        </w:rPr>
      </w:pPr>
      <w:r w:rsidRPr="007F18CF">
        <w:rPr>
          <w:b w:val="0"/>
          <w:lang w:val="uk-UA"/>
        </w:rPr>
        <w:t xml:space="preserve">де </w:t>
      </w:r>
      <w:r w:rsidRPr="007F18CF">
        <w:rPr>
          <w:b w:val="0"/>
          <w:i/>
          <w:lang w:val="uk-UA"/>
        </w:rPr>
        <w:t>T</w:t>
      </w:r>
      <w:r w:rsidR="000D5182" w:rsidRPr="007F18CF">
        <w:rPr>
          <w:b w:val="0"/>
          <w:vertAlign w:val="subscript"/>
          <w:lang w:val="uk-UA"/>
        </w:rPr>
        <w:t>к</w:t>
      </w:r>
      <w:r w:rsidRPr="007F18CF">
        <w:rPr>
          <w:b w:val="0"/>
          <w:vertAlign w:val="subscript"/>
          <w:lang w:val="uk-UA"/>
        </w:rPr>
        <w:t xml:space="preserve"> </w:t>
      </w:r>
      <w:r w:rsidRPr="007F18CF">
        <w:rPr>
          <w:b w:val="0"/>
          <w:lang w:val="uk-UA"/>
        </w:rPr>
        <w:t xml:space="preserve">, </w:t>
      </w:r>
      <w:r w:rsidRPr="007F18CF">
        <w:rPr>
          <w:b w:val="0"/>
          <w:i/>
          <w:lang w:val="uk-UA"/>
        </w:rPr>
        <w:t xml:space="preserve">T </w:t>
      </w:r>
      <w:r w:rsidRPr="007F18CF">
        <w:rPr>
          <w:b w:val="0"/>
          <w:vertAlign w:val="subscript"/>
          <w:lang w:val="uk-UA"/>
        </w:rPr>
        <w:t xml:space="preserve">s </w:t>
      </w:r>
      <w:r w:rsidRPr="007F18CF">
        <w:rPr>
          <w:b w:val="0"/>
          <w:lang w:val="uk-UA"/>
        </w:rPr>
        <w:t xml:space="preserve">– температури повітря до та після охолоджувача наддувного повітря; </w:t>
      </w:r>
      <w:r w:rsidRPr="007F18CF">
        <w:rPr>
          <w:b w:val="0"/>
          <w:i/>
          <w:lang w:val="uk-UA"/>
        </w:rPr>
        <w:t xml:space="preserve">T </w:t>
      </w:r>
      <w:r w:rsidRPr="007F18CF">
        <w:rPr>
          <w:b w:val="0"/>
          <w:vertAlign w:val="subscript"/>
          <w:lang w:val="uk-UA"/>
        </w:rPr>
        <w:t xml:space="preserve">o </w:t>
      </w:r>
      <w:r w:rsidRPr="007F18CF">
        <w:rPr>
          <w:b w:val="0"/>
          <w:lang w:val="uk-UA"/>
        </w:rPr>
        <w:t>– температура навколишнього повітря.</w:t>
      </w:r>
    </w:p>
    <w:p w14:paraId="6DF4BBFF" w14:textId="77777777" w:rsidR="007C5140" w:rsidRPr="00C34B28" w:rsidRDefault="00C34B28" w:rsidP="00C34B28">
      <w:pPr>
        <w:keepNext/>
        <w:shd w:val="clear" w:color="auto" w:fill="FFFFFF"/>
        <w:spacing w:before="100" w:beforeAutospacing="1" w:after="100" w:afterAutospacing="1"/>
        <w:ind w:firstLine="425"/>
        <w:jc w:val="both"/>
        <w:rPr>
          <w:iCs/>
          <w:color w:val="3333FF"/>
          <w:lang w:val="uk-UA"/>
        </w:rPr>
      </w:pPr>
      <w:r w:rsidRPr="00C34B28">
        <w:rPr>
          <w:iCs/>
          <w:color w:val="3333FF"/>
          <w:lang w:val="uk-UA"/>
        </w:rPr>
        <w:t>СПИСКИ</w:t>
      </w:r>
    </w:p>
    <w:p w14:paraId="60DD23F7" w14:textId="77777777" w:rsidR="007C5140" w:rsidRPr="007F18CF" w:rsidRDefault="007C5140" w:rsidP="00C34B28">
      <w:pPr>
        <w:pStyle w:val="a6"/>
        <w:spacing w:line="240" w:lineRule="auto"/>
        <w:ind w:firstLine="426"/>
        <w:jc w:val="both"/>
        <w:rPr>
          <w:b w:val="0"/>
          <w:i w:val="0"/>
          <w:szCs w:val="22"/>
          <w:lang w:val="uk-UA"/>
        </w:rPr>
      </w:pPr>
      <w:r w:rsidRPr="007F18CF">
        <w:rPr>
          <w:b w:val="0"/>
          <w:i w:val="0"/>
          <w:lang w:val="uk-UA"/>
        </w:rPr>
        <w:t xml:space="preserve">Маркований, нумерований формат номера Times New Roman </w:t>
      </w:r>
      <w:r w:rsidRPr="007F18CF">
        <w:rPr>
          <w:b w:val="0"/>
          <w:i w:val="0"/>
          <w:szCs w:val="22"/>
          <w:lang w:val="uk-UA"/>
        </w:rPr>
        <w:t>10 pt , абзац 7,5 мм.</w:t>
      </w:r>
    </w:p>
    <w:p w14:paraId="1EB99E2A" w14:textId="77777777" w:rsidR="007C5140" w:rsidRPr="00C34B28" w:rsidRDefault="00954CC8" w:rsidP="00C34B28">
      <w:pPr>
        <w:keepNext/>
        <w:shd w:val="clear" w:color="auto" w:fill="FFFFFF"/>
        <w:spacing w:before="100" w:beforeAutospacing="1" w:after="100" w:afterAutospacing="1"/>
        <w:ind w:firstLine="425"/>
        <w:jc w:val="both"/>
        <w:rPr>
          <w:iCs/>
          <w:color w:val="3333FF"/>
          <w:lang w:val="uk-UA"/>
        </w:rPr>
      </w:pPr>
      <w:hyperlink w:anchor="ЗАГОЛОВКИ" w:history="1">
        <w:r w:rsidR="00C34B28" w:rsidRPr="00C34B28">
          <w:rPr>
            <w:iCs/>
            <w:color w:val="3333FF"/>
            <w:lang w:val="uk-UA"/>
          </w:rPr>
          <w:t>ЗАГОЛОВКИ</w:t>
        </w:r>
      </w:hyperlink>
    </w:p>
    <w:p w14:paraId="51F56628" w14:textId="77777777" w:rsidR="007C5140" w:rsidRPr="007F18CF" w:rsidRDefault="007C5140" w:rsidP="00C34B28">
      <w:pPr>
        <w:shd w:val="clear" w:color="auto" w:fill="FFFFFF"/>
        <w:ind w:firstLine="426"/>
        <w:jc w:val="both"/>
        <w:rPr>
          <w:b w:val="0"/>
          <w:lang w:val="uk-UA"/>
        </w:rPr>
      </w:pPr>
      <w:r w:rsidRPr="007F18CF">
        <w:rPr>
          <w:b w:val="0"/>
          <w:lang w:val="uk-UA"/>
        </w:rPr>
        <w:t>Заголовки кожного розділу мають бути без нумерації</w:t>
      </w:r>
    </w:p>
    <w:p w14:paraId="4E5CEF83" w14:textId="77777777" w:rsidR="007C5140" w:rsidRPr="007F18CF" w:rsidRDefault="007C5140" w:rsidP="00C34B28">
      <w:pPr>
        <w:shd w:val="clear" w:color="auto" w:fill="FFFFFF"/>
        <w:ind w:firstLine="426"/>
        <w:jc w:val="both"/>
        <w:rPr>
          <w:b w:val="0"/>
          <w:lang w:val="uk-UA"/>
        </w:rPr>
      </w:pPr>
      <w:r w:rsidRPr="007F18CF">
        <w:rPr>
          <w:b w:val="0"/>
          <w:lang w:val="uk-UA"/>
        </w:rPr>
        <w:t xml:space="preserve">Шрифт – Times New Roman напівжирний, малий </w:t>
      </w:r>
      <w:r w:rsidRPr="007F18CF">
        <w:rPr>
          <w:b w:val="0"/>
          <w:i/>
          <w:lang w:val="uk-UA"/>
        </w:rPr>
        <w:t xml:space="preserve">, </w:t>
      </w:r>
      <w:r w:rsidRPr="007F18CF">
        <w:rPr>
          <w:b w:val="0"/>
          <w:lang w:val="uk-UA"/>
        </w:rPr>
        <w:t>10pt, з абзацу, 1 міжрядковий інтервал,</w:t>
      </w:r>
      <w:r w:rsidRPr="007F18CF">
        <w:rPr>
          <w:b w:val="0"/>
          <w:i/>
          <w:lang w:val="uk-UA"/>
        </w:rPr>
        <w:t xml:space="preserve"> </w:t>
      </w:r>
      <w:r w:rsidRPr="007F18CF">
        <w:rPr>
          <w:b w:val="0"/>
          <w:lang w:val="uk-UA"/>
        </w:rPr>
        <w:t xml:space="preserve">від тексту не відокремлюється порожніми рядками </w:t>
      </w:r>
      <w:r w:rsidRPr="007F18CF">
        <w:rPr>
          <w:b w:val="0"/>
          <w:i/>
          <w:lang w:val="uk-UA"/>
        </w:rPr>
        <w:t>.</w:t>
      </w:r>
    </w:p>
    <w:p w14:paraId="5E5D4C67" w14:textId="77777777" w:rsidR="007C5140" w:rsidRPr="00C34B28" w:rsidRDefault="00C34B28" w:rsidP="00C34B28">
      <w:pPr>
        <w:keepNext/>
        <w:shd w:val="clear" w:color="auto" w:fill="FFFFFF"/>
        <w:spacing w:before="100" w:beforeAutospacing="1" w:after="100" w:afterAutospacing="1"/>
        <w:ind w:firstLine="425"/>
        <w:jc w:val="both"/>
        <w:rPr>
          <w:iCs/>
          <w:color w:val="3333FF"/>
          <w:lang w:val="uk-UA"/>
        </w:rPr>
      </w:pPr>
      <w:r w:rsidRPr="00C34B28">
        <w:rPr>
          <w:iCs/>
          <w:color w:val="3333FF"/>
          <w:lang w:val="uk-UA"/>
        </w:rPr>
        <w:t>СПИСОК ЛІТЕРАТУРИ</w:t>
      </w:r>
    </w:p>
    <w:p w14:paraId="3C490720" w14:textId="77777777" w:rsidR="007C5140" w:rsidRPr="009A00DD" w:rsidRDefault="007C5140" w:rsidP="00C34B28">
      <w:pPr>
        <w:ind w:right="27" w:firstLine="426"/>
        <w:jc w:val="both"/>
        <w:rPr>
          <w:b w:val="0"/>
          <w:lang w:val="uk-UA"/>
        </w:rPr>
      </w:pPr>
      <w:r w:rsidRPr="007F18CF">
        <w:rPr>
          <w:rStyle w:val="af6"/>
          <w:shd w:val="clear" w:color="auto" w:fill="FFFFFF"/>
          <w:lang w:val="uk-UA"/>
        </w:rPr>
        <w:t xml:space="preserve">У </w:t>
      </w:r>
      <w:r w:rsidRPr="009A00DD">
        <w:rPr>
          <w:rStyle w:val="af6"/>
          <w:shd w:val="clear" w:color="auto" w:fill="FFFFFF"/>
          <w:lang w:val="uk-UA"/>
        </w:rPr>
        <w:t xml:space="preserve">списку літератури відсоток самоцитування має бути не більше 30%, посилань на </w:t>
      </w:r>
      <w:r w:rsidR="00EC054B" w:rsidRPr="009A00DD">
        <w:rPr>
          <w:rStyle w:val="af6"/>
          <w:shd w:val="clear" w:color="auto" w:fill="FFFFFF"/>
          <w:lang w:val="uk-UA"/>
        </w:rPr>
        <w:t>Інтернет</w:t>
      </w:r>
      <w:r w:rsidRPr="009A00DD">
        <w:rPr>
          <w:rStyle w:val="af6"/>
          <w:shd w:val="clear" w:color="auto" w:fill="FFFFFF"/>
          <w:lang w:val="uk-UA"/>
        </w:rPr>
        <w:t xml:space="preserve"> сайти – не більше одного. </w:t>
      </w:r>
      <w:r w:rsidRPr="009A00DD">
        <w:rPr>
          <w:b w:val="0"/>
          <w:szCs w:val="22"/>
          <w:lang w:val="uk-UA"/>
        </w:rPr>
        <w:t xml:space="preserve">При цитуванні літератури в тексті необхідно вказувати номер у квадратних дужках [1].  </w:t>
      </w:r>
      <w:r w:rsidRPr="009A00DD">
        <w:rPr>
          <w:b w:val="0"/>
          <w:lang w:val="uk-UA"/>
        </w:rPr>
        <w:t xml:space="preserve">Список використаної літератури наводиться наприкінці статті (відступ від останнього рядка статті 1 рядок одинарного інтервалу), починається словами «Список літератури», набраними курсивом, жирними, з підкресленням літерами (шрифт жирний 10 пт, з абзацу ) . Основний текст «списку літератури» набирається шрифтом 9 пунктів. Суцільним текстом без абзаців </w:t>
      </w:r>
      <w:r w:rsidR="00E46430" w:rsidRPr="009A00DD">
        <w:rPr>
          <w:b w:val="0"/>
          <w:lang w:val="uk-UA"/>
        </w:rPr>
        <w:t>д</w:t>
      </w:r>
      <w:r w:rsidRPr="009A00DD">
        <w:rPr>
          <w:b w:val="0"/>
          <w:lang w:val="uk-UA"/>
        </w:rPr>
        <w:t xml:space="preserve">жерела «списку літератури» оформлюються відповідно до бібліографічних вимог </w:t>
      </w:r>
      <w:hyperlink r:id="rId28" w:history="1">
        <w:r w:rsidRPr="009A00DD">
          <w:rPr>
            <w:rStyle w:val="a3"/>
            <w:b w:val="0"/>
            <w:lang w:val="uk-UA"/>
          </w:rPr>
          <w:t>ДСТУ ГОСТ 7.1:2006</w:t>
        </w:r>
      </w:hyperlink>
      <w:r w:rsidRPr="009A00DD">
        <w:rPr>
          <w:rStyle w:val="af1"/>
          <w:b w:val="0"/>
          <w:spacing w:val="0"/>
          <w:lang w:val="uk-UA"/>
        </w:rPr>
        <w:t xml:space="preserve"> </w:t>
      </w:r>
      <w:r w:rsidRPr="009A00DD">
        <w:rPr>
          <w:b w:val="0"/>
          <w:lang w:val="uk-UA"/>
        </w:rPr>
        <w:t>.</w:t>
      </w:r>
    </w:p>
    <w:p w14:paraId="58A32C31" w14:textId="77777777" w:rsidR="007C5140" w:rsidRPr="00C34B28" w:rsidRDefault="00C34B28" w:rsidP="00C34B28">
      <w:pPr>
        <w:keepNext/>
        <w:shd w:val="clear" w:color="auto" w:fill="FFFFFF"/>
        <w:spacing w:before="100" w:beforeAutospacing="1" w:after="100" w:afterAutospacing="1"/>
        <w:ind w:firstLine="425"/>
        <w:jc w:val="both"/>
        <w:rPr>
          <w:iCs/>
          <w:color w:val="3333FF"/>
          <w:lang w:val="uk-UA"/>
        </w:rPr>
      </w:pPr>
      <w:r w:rsidRPr="00C34B28">
        <w:rPr>
          <w:iCs/>
          <w:color w:val="3333FF"/>
          <w:lang w:val="uk-UA"/>
        </w:rPr>
        <w:t>BIBLIOGRAPHY (TRANSLITERATED)</w:t>
      </w:r>
    </w:p>
    <w:p w14:paraId="06E33E47" w14:textId="77777777" w:rsidR="007C5140" w:rsidRPr="007F18CF" w:rsidRDefault="007C5140" w:rsidP="00C34B28">
      <w:pPr>
        <w:ind w:right="27" w:firstLine="426"/>
        <w:jc w:val="both"/>
        <w:rPr>
          <w:b w:val="0"/>
          <w:lang w:val="uk-UA"/>
        </w:rPr>
      </w:pPr>
      <w:r w:rsidRPr="007F18CF">
        <w:rPr>
          <w:b w:val="0"/>
          <w:lang w:val="uk-UA"/>
        </w:rPr>
        <w:t>Список використаної літератури, перетворений на транслітерацію наводиться після «Списку літератури» (відступ від останнього рядка статті 1 рядок одинарного інтервалу), починаєть</w:t>
      </w:r>
      <w:r w:rsidR="00172FE4" w:rsidRPr="007F18CF">
        <w:rPr>
          <w:b w:val="0"/>
          <w:lang w:val="uk-UA"/>
        </w:rPr>
        <w:t>ся ключовими словами «</w:t>
      </w:r>
      <w:r w:rsidRPr="007F18CF">
        <w:rPr>
          <w:b w:val="0"/>
          <w:lang w:val="uk-UA"/>
        </w:rPr>
        <w:t xml:space="preserve">Bibliography </w:t>
      </w:r>
      <w:r w:rsidR="00172FE4" w:rsidRPr="007F18CF">
        <w:rPr>
          <w:b w:val="0"/>
          <w:lang w:val="uk-UA"/>
        </w:rPr>
        <w:t>(</w:t>
      </w:r>
      <w:r w:rsidRPr="007F18CF">
        <w:rPr>
          <w:b w:val="0"/>
          <w:lang w:val="uk-UA"/>
        </w:rPr>
        <w:t xml:space="preserve">transliterated </w:t>
      </w:r>
      <w:r w:rsidR="00172FE4" w:rsidRPr="007F18CF">
        <w:rPr>
          <w:b w:val="0"/>
          <w:lang w:val="uk-UA"/>
        </w:rPr>
        <w:t>)</w:t>
      </w:r>
      <w:r w:rsidRPr="007F18CF">
        <w:rPr>
          <w:b w:val="0"/>
          <w:lang w:val="uk-UA"/>
        </w:rPr>
        <w:t xml:space="preserve">», набраними </w:t>
      </w:r>
      <w:r w:rsidR="00817A42" w:rsidRPr="007F18CF">
        <w:rPr>
          <w:b w:val="0"/>
          <w:lang w:val="uk-UA"/>
        </w:rPr>
        <w:t>курсивом, жирними, з підкреслен</w:t>
      </w:r>
      <w:r w:rsidR="00172FE4" w:rsidRPr="007F18CF">
        <w:rPr>
          <w:b w:val="0"/>
          <w:lang w:val="uk-UA"/>
        </w:rPr>
        <w:t>ими</w:t>
      </w:r>
      <w:r w:rsidRPr="007F18CF">
        <w:rPr>
          <w:b w:val="0"/>
          <w:lang w:val="uk-UA"/>
        </w:rPr>
        <w:t xml:space="preserve"> літерами (шрифт жирний, з абзацу). Основний текст « Bibliography </w:t>
      </w:r>
      <w:r w:rsidR="00172FE4" w:rsidRPr="007F18CF">
        <w:rPr>
          <w:b w:val="0"/>
          <w:lang w:val="uk-UA"/>
        </w:rPr>
        <w:t>(</w:t>
      </w:r>
      <w:r w:rsidRPr="007F18CF">
        <w:rPr>
          <w:b w:val="0"/>
          <w:lang w:val="uk-UA"/>
        </w:rPr>
        <w:t xml:space="preserve">transliterated)» набирається шрифтом 8 пт. </w:t>
      </w:r>
    </w:p>
    <w:p w14:paraId="56D8E18A" w14:textId="77777777" w:rsidR="007C5140" w:rsidRPr="007F18CF" w:rsidRDefault="007C5140" w:rsidP="00C34B28">
      <w:pPr>
        <w:shd w:val="clear" w:color="auto" w:fill="FFFFFF"/>
        <w:ind w:right="27" w:firstLine="426"/>
        <w:jc w:val="both"/>
        <w:rPr>
          <w:b w:val="0"/>
          <w:lang w:val="uk-UA"/>
        </w:rPr>
      </w:pPr>
      <w:r w:rsidRPr="007F18CF">
        <w:rPr>
          <w:b w:val="0"/>
          <w:i/>
          <w:lang w:val="uk-UA"/>
        </w:rPr>
        <w:t>Вимоги щодо оформлення</w:t>
      </w:r>
      <w:r w:rsidRPr="007F18CF">
        <w:rPr>
          <w:b w:val="0"/>
          <w:lang w:val="uk-UA"/>
        </w:rPr>
        <w:t xml:space="preserve"> </w:t>
      </w:r>
      <w:r w:rsidRPr="007F18CF">
        <w:rPr>
          <w:i/>
          <w:u w:val="single"/>
          <w:lang w:val="uk-UA"/>
        </w:rPr>
        <w:t>Bibliography</w:t>
      </w:r>
      <w:r w:rsidR="00172FE4" w:rsidRPr="007F18CF">
        <w:rPr>
          <w:i/>
          <w:u w:val="single"/>
          <w:lang w:val="uk-UA"/>
        </w:rPr>
        <w:t xml:space="preserve"> (transliterated):</w:t>
      </w:r>
      <w:r w:rsidR="00172FE4" w:rsidRPr="007F18CF">
        <w:rPr>
          <w:i/>
          <w:lang w:val="uk-UA"/>
        </w:rPr>
        <w:t xml:space="preserve"> </w:t>
      </w:r>
      <w:r w:rsidRPr="007F18CF">
        <w:rPr>
          <w:b w:val="0"/>
          <w:lang w:val="uk-UA"/>
        </w:rPr>
        <w:t xml:space="preserve">наведено нижче у додатку 2, а також на сайті </w:t>
      </w:r>
      <w:r w:rsidRPr="007F18CF">
        <w:rPr>
          <w:b w:val="0"/>
          <w:u w:val="single"/>
          <w:lang w:val="uk-UA"/>
        </w:rPr>
        <w:t>http://guides.lib.monash.edu/citing-referencing/harvard.</w:t>
      </w:r>
    </w:p>
    <w:p w14:paraId="59514A5E" w14:textId="77777777" w:rsidR="007C5140" w:rsidRPr="007F18CF" w:rsidRDefault="007C5140" w:rsidP="00C34B28">
      <w:pPr>
        <w:shd w:val="clear" w:color="auto" w:fill="FFFFFF"/>
        <w:ind w:right="27" w:firstLine="426"/>
        <w:rPr>
          <w:b w:val="0"/>
          <w:lang w:val="uk-UA"/>
        </w:rPr>
      </w:pPr>
      <w:r w:rsidRPr="007F18CF">
        <w:rPr>
          <w:b w:val="0"/>
          <w:lang w:val="uk-UA"/>
        </w:rPr>
        <w:t>Бібліографічн</w:t>
      </w:r>
      <w:r w:rsidR="00172FE4" w:rsidRPr="007F18CF">
        <w:rPr>
          <w:b w:val="0"/>
          <w:lang w:val="uk-UA"/>
        </w:rPr>
        <w:t>ий</w:t>
      </w:r>
      <w:r w:rsidR="00EC054B" w:rsidRPr="007F18CF">
        <w:rPr>
          <w:b w:val="0"/>
          <w:lang w:val="uk-UA"/>
        </w:rPr>
        <w:t xml:space="preserve"> </w:t>
      </w:r>
      <w:r w:rsidRPr="007F18CF">
        <w:rPr>
          <w:b w:val="0"/>
          <w:lang w:val="uk-UA"/>
        </w:rPr>
        <w:t>опис кожного джерела має, за його наявності, супроводжуватися ідентифікатором цифрового об'єкта (DOI – Digital Object Identifier ), який наводиться через пропуск після бібліографічного опису джерела. DOI видань можна знайти на сайт</w:t>
      </w:r>
      <w:r w:rsidR="00C34B28">
        <w:rPr>
          <w:b w:val="0"/>
          <w:lang w:val="uk-UA"/>
        </w:rPr>
        <w:t>ах:</w:t>
      </w:r>
      <w:r w:rsidR="00C34B28">
        <w:rPr>
          <w:b w:val="0"/>
          <w:lang w:val="uk-UA"/>
        </w:rPr>
        <w:br/>
      </w:r>
      <w:hyperlink r:id="rId29" w:history="1">
        <w:r w:rsidRPr="007F18CF">
          <w:rPr>
            <w:rStyle w:val="a3"/>
            <w:b w:val="0"/>
            <w:lang w:val="uk-UA"/>
          </w:rPr>
          <w:t xml:space="preserve">http://sear </w:t>
        </w:r>
      </w:hyperlink>
      <w:hyperlink r:id="rId30" w:history="1">
        <w:r w:rsidRPr="007F18CF">
          <w:rPr>
            <w:rStyle w:val="a3"/>
            <w:b w:val="0"/>
            <w:lang w:val="uk-UA"/>
          </w:rPr>
          <w:t xml:space="preserve">c </w:t>
        </w:r>
      </w:hyperlink>
      <w:hyperlink r:id="rId31" w:history="1">
        <w:r w:rsidRPr="007F18CF">
          <w:rPr>
            <w:rStyle w:val="a3"/>
            <w:b w:val="0"/>
            <w:lang w:val="uk-UA"/>
          </w:rPr>
          <w:t>h.crossref.org/</w:t>
        </w:r>
      </w:hyperlink>
      <w:r w:rsidR="00C34B28">
        <w:rPr>
          <w:b w:val="0"/>
          <w:lang w:val="uk-UA"/>
        </w:rPr>
        <w:t>;</w:t>
      </w:r>
      <w:r w:rsidR="00C34B28">
        <w:rPr>
          <w:b w:val="0"/>
          <w:lang w:val="uk-UA"/>
        </w:rPr>
        <w:br/>
      </w:r>
      <w:hyperlink r:id="rId32" w:history="1">
        <w:r w:rsidRPr="007F18CF">
          <w:rPr>
            <w:rStyle w:val="a3"/>
            <w:b w:val="0"/>
            <w:lang w:val="uk-UA"/>
          </w:rPr>
          <w:t xml:space="preserve">http://www.crossref.or </w:t>
        </w:r>
      </w:hyperlink>
      <w:hyperlink r:id="rId33" w:history="1">
        <w:r w:rsidRPr="007F18CF">
          <w:rPr>
            <w:rStyle w:val="a3"/>
            <w:b w:val="0"/>
            <w:lang w:val="uk-UA"/>
          </w:rPr>
          <w:t xml:space="preserve">g </w:t>
        </w:r>
      </w:hyperlink>
      <w:hyperlink r:id="rId34" w:history="1">
        <w:r w:rsidRPr="007F18CF">
          <w:rPr>
            <w:rStyle w:val="a3"/>
            <w:b w:val="0"/>
            <w:lang w:val="uk-UA"/>
          </w:rPr>
          <w:t>/guestquery/</w:t>
        </w:r>
      </w:hyperlink>
      <w:r w:rsidR="00C34B28">
        <w:rPr>
          <w:b w:val="0"/>
          <w:lang w:val="uk-UA"/>
        </w:rPr>
        <w:t>;</w:t>
      </w:r>
      <w:r w:rsidR="00C34B28">
        <w:rPr>
          <w:b w:val="0"/>
          <w:lang w:val="uk-UA"/>
        </w:rPr>
        <w:br/>
      </w:r>
      <w:hyperlink r:id="rId35" w:history="1">
        <w:r w:rsidRPr="007F18CF">
          <w:rPr>
            <w:rStyle w:val="a3"/>
            <w:b w:val="0"/>
            <w:lang w:val="uk-UA"/>
          </w:rPr>
          <w:t xml:space="preserve">http://www.cro </w:t>
        </w:r>
      </w:hyperlink>
      <w:hyperlink r:id="rId36" w:history="1">
        <w:r w:rsidRPr="007F18CF">
          <w:rPr>
            <w:rStyle w:val="a3"/>
            <w:b w:val="0"/>
            <w:lang w:val="uk-UA"/>
          </w:rPr>
          <w:t xml:space="preserve">s </w:t>
        </w:r>
      </w:hyperlink>
      <w:hyperlink r:id="rId37" w:history="1">
        <w:r w:rsidRPr="007F18CF">
          <w:rPr>
            <w:rStyle w:val="a3"/>
            <w:b w:val="0"/>
            <w:lang w:val="uk-UA"/>
          </w:rPr>
          <w:t>sref.org/</w:t>
        </w:r>
        <w:proofErr w:type="spellStart"/>
        <w:r w:rsidRPr="007F18CF">
          <w:rPr>
            <w:rStyle w:val="a3"/>
            <w:b w:val="0"/>
            <w:lang w:val="uk-UA"/>
          </w:rPr>
          <w:t>Simp</w:t>
        </w:r>
        <w:proofErr w:type="spellEnd"/>
        <w:r w:rsidRPr="007F18CF">
          <w:rPr>
            <w:rStyle w:val="a3"/>
            <w:b w:val="0"/>
            <w:lang w:val="uk-UA"/>
          </w:rPr>
          <w:t xml:space="preserve"> </w:t>
        </w:r>
      </w:hyperlink>
      <w:hyperlink r:id="rId38" w:history="1">
        <w:r w:rsidRPr="007F18CF">
          <w:rPr>
            <w:rStyle w:val="a3"/>
            <w:b w:val="0"/>
            <w:lang w:val="uk-UA"/>
          </w:rPr>
          <w:t xml:space="preserve">l </w:t>
        </w:r>
      </w:hyperlink>
      <w:hyperlink r:id="rId39" w:history="1">
        <w:proofErr w:type="spellStart"/>
        <w:r w:rsidRPr="007F18CF">
          <w:rPr>
            <w:rStyle w:val="a3"/>
            <w:b w:val="0"/>
            <w:lang w:val="uk-UA"/>
          </w:rPr>
          <w:t>eTextQuery</w:t>
        </w:r>
        <w:proofErr w:type="spellEnd"/>
        <w:r w:rsidRPr="007F18CF">
          <w:rPr>
            <w:rStyle w:val="a3"/>
            <w:b w:val="0"/>
            <w:lang w:val="uk-UA"/>
          </w:rPr>
          <w:t>/</w:t>
        </w:r>
      </w:hyperlink>
      <w:r w:rsidRPr="007F18CF">
        <w:rPr>
          <w:b w:val="0"/>
          <w:lang w:val="uk-UA"/>
        </w:rPr>
        <w:t xml:space="preserve">. </w:t>
      </w:r>
    </w:p>
    <w:p w14:paraId="1E9ECCD2" w14:textId="77777777" w:rsidR="007C5140" w:rsidRPr="007F18CF" w:rsidRDefault="007C5140" w:rsidP="00C34B28">
      <w:pPr>
        <w:shd w:val="clear" w:color="auto" w:fill="FFFFFF"/>
        <w:ind w:right="27" w:firstLine="426"/>
        <w:rPr>
          <w:b w:val="0"/>
          <w:lang w:val="uk-UA"/>
        </w:rPr>
      </w:pPr>
      <w:r w:rsidRPr="007F18CF">
        <w:rPr>
          <w:b w:val="0"/>
          <w:lang w:val="uk-UA"/>
        </w:rPr>
        <w:t xml:space="preserve">Наприклад , </w:t>
      </w:r>
      <w:r w:rsidR="002B49B4" w:rsidRPr="007F18CF">
        <w:rPr>
          <w:sz w:val="18"/>
          <w:szCs w:val="18"/>
          <w:shd w:val="clear" w:color="auto" w:fill="FFFFFF"/>
          <w:lang w:val="uk-UA"/>
        </w:rPr>
        <w:t>DOI</w:t>
      </w:r>
      <w:r w:rsidRPr="007F18CF">
        <w:rPr>
          <w:sz w:val="18"/>
          <w:szCs w:val="18"/>
          <w:shd w:val="clear" w:color="auto" w:fill="FFFFFF"/>
          <w:lang w:val="uk-UA"/>
        </w:rPr>
        <w:t>: 10.1109/tie.2008.2010209.</w:t>
      </w:r>
    </w:p>
    <w:p w14:paraId="4D245181" w14:textId="77777777" w:rsidR="007C5140" w:rsidRPr="00C34B28" w:rsidRDefault="00954CC8" w:rsidP="00C34B28">
      <w:pPr>
        <w:keepNext/>
        <w:shd w:val="clear" w:color="auto" w:fill="FFFFFF"/>
        <w:spacing w:before="100" w:beforeAutospacing="1" w:after="100" w:afterAutospacing="1"/>
        <w:ind w:firstLine="425"/>
        <w:jc w:val="both"/>
        <w:rPr>
          <w:iCs/>
          <w:color w:val="3333FF"/>
          <w:lang w:val="uk-UA"/>
        </w:rPr>
      </w:pPr>
      <w:hyperlink w:anchor="Дополнительная_информация" w:history="1">
        <w:r w:rsidR="00C34B28" w:rsidRPr="00C34B28">
          <w:rPr>
            <w:iCs/>
            <w:color w:val="3333FF"/>
            <w:lang w:val="uk-UA"/>
          </w:rPr>
          <w:t xml:space="preserve">ДОДАТКОВА </w:t>
        </w:r>
      </w:hyperlink>
      <w:hyperlink w:anchor="Дополнительная_информация" w:history="1">
        <w:r w:rsidR="00C34B28" w:rsidRPr="00C34B28">
          <w:rPr>
            <w:iCs/>
            <w:color w:val="3333FF"/>
            <w:lang w:val="uk-UA"/>
          </w:rPr>
          <w:t>ІНФОРМАЦІЯ</w:t>
        </w:r>
      </w:hyperlink>
    </w:p>
    <w:p w14:paraId="0557AB11" w14:textId="19029AD5" w:rsidR="007C5140" w:rsidRPr="007F18CF" w:rsidRDefault="007C5140" w:rsidP="00C34B28">
      <w:pPr>
        <w:pStyle w:val="a6"/>
        <w:spacing w:line="240" w:lineRule="auto"/>
        <w:ind w:firstLine="426"/>
        <w:jc w:val="both"/>
        <w:rPr>
          <w:b w:val="0"/>
          <w:i w:val="0"/>
          <w:lang w:val="uk-UA"/>
        </w:rPr>
      </w:pPr>
      <w:r w:rsidRPr="007F18CF">
        <w:rPr>
          <w:b w:val="0"/>
          <w:i w:val="0"/>
          <w:lang w:val="uk-UA"/>
        </w:rPr>
        <w:t xml:space="preserve">Після тексту статті наводиться інформація, яка розташована в одну колонку. Додаткова інформація відокремлюється від останнього рядка тексту статті 1-м рядком, 1 міжрядковий інтервал. Вказується інформація про </w:t>
      </w:r>
      <w:r w:rsidR="00172FE4" w:rsidRPr="007F18CF">
        <w:rPr>
          <w:b w:val="0"/>
          <w:i w:val="0"/>
          <w:lang w:val="uk-UA"/>
        </w:rPr>
        <w:t>подання</w:t>
      </w:r>
      <w:r w:rsidRPr="007F18CF">
        <w:rPr>
          <w:b w:val="0"/>
          <w:i w:val="0"/>
          <w:lang w:val="uk-UA"/>
        </w:rPr>
        <w:t xml:space="preserve"> статті до редакції (курсив, вирівнювання по правому краю, 1 міжрядковий інтервал тексту) у вигляді – </w:t>
      </w:r>
      <w:r w:rsidRPr="007F18CF">
        <w:rPr>
          <w:b w:val="0"/>
          <w:lang w:val="uk-UA"/>
        </w:rPr>
        <w:t>Надійшла до редакції 00.00.20</w:t>
      </w:r>
      <w:r w:rsidR="00172FE4" w:rsidRPr="007F18CF">
        <w:rPr>
          <w:b w:val="0"/>
          <w:lang w:val="uk-UA"/>
        </w:rPr>
        <w:t>2</w:t>
      </w:r>
      <w:r w:rsidR="005B2B56" w:rsidRPr="005B2B56">
        <w:rPr>
          <w:b w:val="0"/>
        </w:rPr>
        <w:t>5</w:t>
      </w:r>
      <w:r w:rsidR="00172FE4" w:rsidRPr="007F18CF">
        <w:rPr>
          <w:b w:val="0"/>
          <w:lang w:val="uk-UA"/>
        </w:rPr>
        <w:t xml:space="preserve"> р.</w:t>
      </w:r>
    </w:p>
    <w:p w14:paraId="0F4A5F8E" w14:textId="77777777" w:rsidR="007C5140" w:rsidRPr="007F18CF" w:rsidRDefault="007C5140" w:rsidP="000A1E22">
      <w:pPr>
        <w:pStyle w:val="a6"/>
        <w:spacing w:line="240" w:lineRule="auto"/>
        <w:ind w:firstLine="284"/>
        <w:jc w:val="both"/>
        <w:rPr>
          <w:b w:val="0"/>
          <w:i w:val="0"/>
          <w:szCs w:val="22"/>
          <w:lang w:val="uk-UA"/>
        </w:rPr>
      </w:pPr>
      <w:r w:rsidRPr="007F18CF">
        <w:rPr>
          <w:b w:val="0"/>
          <w:lang w:val="uk-UA"/>
        </w:rPr>
        <w:t>(порожній рядок, 9pt, 1 міжрядковий інтервал)</w:t>
      </w:r>
    </w:p>
    <w:p w14:paraId="33407CCA" w14:textId="77777777" w:rsidR="007C5140" w:rsidRPr="007F18CF" w:rsidRDefault="007C5140" w:rsidP="000A1E22">
      <w:pPr>
        <w:ind w:right="27" w:firstLine="284"/>
        <w:jc w:val="both"/>
        <w:rPr>
          <w:b w:val="0"/>
          <w:lang w:val="uk-UA"/>
        </w:rPr>
      </w:pPr>
    </w:p>
    <w:p w14:paraId="4C001FAF" w14:textId="77777777" w:rsidR="007C5140" w:rsidRPr="007F18CF" w:rsidRDefault="007C5140" w:rsidP="000A1E22">
      <w:pPr>
        <w:shd w:val="clear" w:color="auto" w:fill="FFFFFF"/>
        <w:ind w:firstLine="425"/>
        <w:jc w:val="both"/>
        <w:rPr>
          <w:u w:val="single"/>
          <w:lang w:val="uk-UA"/>
        </w:rPr>
      </w:pPr>
      <w:r w:rsidRPr="007F18CF">
        <w:rPr>
          <w:b w:val="0"/>
          <w:lang w:val="uk-UA"/>
        </w:rPr>
        <w:t xml:space="preserve">Далі розміщуються </w:t>
      </w:r>
      <w:r w:rsidRPr="007F18CF">
        <w:rPr>
          <w:i/>
          <w:u w:val="single"/>
          <w:lang w:val="uk-UA"/>
        </w:rPr>
        <w:t xml:space="preserve">відомості про авторів </w:t>
      </w:r>
      <w:r w:rsidRPr="007F18CF">
        <w:rPr>
          <w:u w:val="single"/>
          <w:lang w:val="uk-UA"/>
        </w:rPr>
        <w:t>:</w:t>
      </w:r>
    </w:p>
    <w:p w14:paraId="3BCC4F4C" w14:textId="77777777" w:rsidR="007C5140" w:rsidRPr="007F18CF" w:rsidRDefault="007C5140" w:rsidP="000A1E22">
      <w:pPr>
        <w:ind w:firstLine="426"/>
        <w:jc w:val="both"/>
        <w:rPr>
          <w:b w:val="0"/>
          <w:lang w:val="uk-UA"/>
        </w:rPr>
      </w:pPr>
      <w:r w:rsidRPr="007F18CF">
        <w:rPr>
          <w:b w:val="0"/>
          <w:lang w:val="uk-UA"/>
        </w:rPr>
        <w:t>Наводиться інформація про кожного автора статті.</w:t>
      </w:r>
    </w:p>
    <w:p w14:paraId="280ADE78" w14:textId="77777777" w:rsidR="007C5140" w:rsidRPr="007F18CF" w:rsidRDefault="007C5140" w:rsidP="00C34B28">
      <w:pPr>
        <w:ind w:right="27" w:firstLine="426"/>
        <w:jc w:val="both"/>
        <w:rPr>
          <w:b w:val="0"/>
          <w:i/>
          <w:lang w:val="uk-UA"/>
        </w:rPr>
      </w:pPr>
      <w:r w:rsidRPr="007F18CF">
        <w:rPr>
          <w:b w:val="0"/>
          <w:lang w:val="uk-UA"/>
        </w:rPr>
        <w:t xml:space="preserve">Прізвище, Ім'я, По-батькові (повністю), </w:t>
      </w:r>
      <w:r w:rsidRPr="007F18CF">
        <w:rPr>
          <w:b w:val="0"/>
          <w:spacing w:val="-3"/>
          <w:lang w:val="uk-UA"/>
        </w:rPr>
        <w:t>науковий ступінь, наукове звання, посада, організація, місто розташування організації, країна, e-ma</w:t>
      </w:r>
      <w:r w:rsidR="00E46430" w:rsidRPr="007F18CF">
        <w:rPr>
          <w:b w:val="0"/>
          <w:spacing w:val="-3"/>
          <w:lang w:val="uk-UA"/>
        </w:rPr>
        <w:t>il, номер контактного телефону</w:t>
      </w:r>
      <w:r w:rsidRPr="007F18CF">
        <w:rPr>
          <w:b w:val="0"/>
          <w:spacing w:val="-3"/>
          <w:lang w:val="uk-UA"/>
        </w:rPr>
        <w:t xml:space="preserve">, ORCID - </w:t>
      </w:r>
      <w:r w:rsidRPr="007F18CF">
        <w:rPr>
          <w:rFonts w:cs="Arial"/>
          <w:b w:val="0"/>
          <w:sz w:val="21"/>
          <w:szCs w:val="21"/>
          <w:lang w:val="uk-UA"/>
        </w:rPr>
        <w:t>унікальний ідентифікатор вченого</w:t>
      </w:r>
      <w:r w:rsidRPr="007F18CF">
        <w:rPr>
          <w:b w:val="0"/>
          <w:spacing w:val="-3"/>
          <w:lang w:val="uk-UA"/>
        </w:rPr>
        <w:t>.</w:t>
      </w:r>
    </w:p>
    <w:p w14:paraId="44055C7D" w14:textId="77777777" w:rsidR="007C5140" w:rsidRPr="007F18CF" w:rsidRDefault="007C5140" w:rsidP="000A1E22">
      <w:pPr>
        <w:ind w:right="27" w:firstLine="284"/>
        <w:jc w:val="both"/>
        <w:rPr>
          <w:i/>
          <w:lang w:val="uk-UA"/>
        </w:rPr>
      </w:pPr>
    </w:p>
    <w:p w14:paraId="1CB9F869" w14:textId="77777777" w:rsidR="007C5140" w:rsidRDefault="007C5140" w:rsidP="000A1E22">
      <w:pPr>
        <w:ind w:right="27" w:firstLine="284"/>
        <w:jc w:val="both"/>
        <w:rPr>
          <w:b w:val="0"/>
          <w:lang w:val="uk-UA"/>
        </w:rPr>
      </w:pPr>
      <w:r w:rsidRPr="007F18CF">
        <w:rPr>
          <w:i/>
          <w:lang w:val="uk-UA"/>
        </w:rPr>
        <w:t>Анотаці</w:t>
      </w:r>
      <w:r w:rsidR="00FD0745" w:rsidRPr="007F18CF">
        <w:rPr>
          <w:i/>
          <w:lang w:val="uk-UA"/>
        </w:rPr>
        <w:t xml:space="preserve">я </w:t>
      </w:r>
      <w:r w:rsidRPr="007F18CF">
        <w:rPr>
          <w:b w:val="0"/>
          <w:lang w:val="uk-UA"/>
        </w:rPr>
        <w:t>інш</w:t>
      </w:r>
      <w:r w:rsidR="00FD0745" w:rsidRPr="007F18CF">
        <w:rPr>
          <w:b w:val="0"/>
          <w:lang w:val="uk-UA"/>
        </w:rPr>
        <w:t>ою</w:t>
      </w:r>
      <w:r w:rsidRPr="007F18CF">
        <w:rPr>
          <w:b w:val="0"/>
          <w:lang w:val="uk-UA"/>
        </w:rPr>
        <w:t xml:space="preserve"> мов</w:t>
      </w:r>
      <w:r w:rsidR="00FD0745" w:rsidRPr="007F18CF">
        <w:rPr>
          <w:b w:val="0"/>
          <w:lang w:val="uk-UA"/>
        </w:rPr>
        <w:t>ою</w:t>
      </w:r>
      <w:r w:rsidRPr="007F18CF">
        <w:rPr>
          <w:b w:val="0"/>
          <w:lang w:val="uk-UA"/>
        </w:rPr>
        <w:t xml:space="preserve"> оформляються так:</w:t>
      </w:r>
    </w:p>
    <w:p w14:paraId="257B952F" w14:textId="77777777" w:rsidR="00D728C6" w:rsidRPr="007F18CF" w:rsidRDefault="00D728C6" w:rsidP="000A1E22">
      <w:pPr>
        <w:ind w:right="27" w:firstLine="284"/>
        <w:jc w:val="both"/>
        <w:rPr>
          <w:b w:val="0"/>
          <w:lang w:val="uk-UA"/>
        </w:rPr>
      </w:pPr>
    </w:p>
    <w:p w14:paraId="1116F907" w14:textId="77777777" w:rsidR="007C5140" w:rsidRPr="007F18CF" w:rsidRDefault="007C5140" w:rsidP="00D728C6">
      <w:pPr>
        <w:jc w:val="both"/>
        <w:rPr>
          <w:b w:val="0"/>
          <w:bCs w:val="0"/>
          <w:lang w:val="uk-UA"/>
        </w:rPr>
      </w:pPr>
      <w:r w:rsidRPr="00D728C6">
        <w:rPr>
          <w:bCs w:val="0"/>
          <w:iCs/>
          <w:lang w:val="uk-UA"/>
        </w:rPr>
        <w:t>ЗАГОЛОВОК СТАТТІ</w:t>
      </w:r>
      <w:r w:rsidRPr="007F18CF">
        <w:rPr>
          <w:b w:val="0"/>
          <w:bCs w:val="0"/>
          <w:i/>
          <w:lang w:val="uk-UA"/>
        </w:rPr>
        <w:t xml:space="preserve"> </w:t>
      </w:r>
      <w:r w:rsidRPr="007F18CF">
        <w:rPr>
          <w:b w:val="0"/>
          <w:bCs w:val="0"/>
          <w:lang w:val="uk-UA"/>
        </w:rPr>
        <w:t>відповідною мовою</w:t>
      </w:r>
      <w:r w:rsidR="00D728C6">
        <w:rPr>
          <w:b w:val="0"/>
          <w:bCs w:val="0"/>
          <w:lang w:val="uk-UA"/>
        </w:rPr>
        <w:t xml:space="preserve">, </w:t>
      </w:r>
      <w:r w:rsidR="00D728C6">
        <w:rPr>
          <w:b w:val="0"/>
          <w:lang w:val="uk-UA"/>
        </w:rPr>
        <w:t>б</w:t>
      </w:r>
      <w:r w:rsidRPr="007F18CF">
        <w:rPr>
          <w:b w:val="0"/>
          <w:lang w:val="uk-UA"/>
        </w:rPr>
        <w:t>ез абзацу</w:t>
      </w:r>
      <w:r w:rsidR="00D728C6">
        <w:rPr>
          <w:b w:val="0"/>
          <w:lang w:val="uk-UA"/>
        </w:rPr>
        <w:t xml:space="preserve">, </w:t>
      </w:r>
      <w:r w:rsidR="00D728C6">
        <w:rPr>
          <w:b w:val="0"/>
          <w:bCs w:val="0"/>
          <w:lang w:val="uk-UA"/>
        </w:rPr>
        <w:t>в</w:t>
      </w:r>
      <w:r w:rsidRPr="007F18CF">
        <w:rPr>
          <w:b w:val="0"/>
          <w:bCs w:val="0"/>
          <w:lang w:val="uk-UA"/>
        </w:rPr>
        <w:t>еликі , 9pt Times New Roman, жирний, вирівнювання по центру, 1 міжрядковий інтервал.</w:t>
      </w:r>
    </w:p>
    <w:p w14:paraId="395C49ED" w14:textId="77777777" w:rsidR="007C5140" w:rsidRPr="007F18CF" w:rsidRDefault="007C5140" w:rsidP="00D728C6">
      <w:pPr>
        <w:shd w:val="clear" w:color="auto" w:fill="FFFFFF"/>
        <w:spacing w:before="60" w:after="60"/>
        <w:jc w:val="center"/>
        <w:rPr>
          <w:b w:val="0"/>
          <w:bCs w:val="0"/>
          <w:lang w:val="uk-UA"/>
        </w:rPr>
      </w:pPr>
      <w:r w:rsidRPr="007F18CF">
        <w:rPr>
          <w:bCs w:val="0"/>
          <w:i/>
          <w:lang w:val="uk-UA"/>
        </w:rPr>
        <w:lastRenderedPageBreak/>
        <w:t>І.</w:t>
      </w:r>
      <w:r w:rsidR="00FD0745" w:rsidRPr="007F18CF">
        <w:rPr>
          <w:bCs w:val="0"/>
          <w:i/>
          <w:lang w:val="uk-UA"/>
        </w:rPr>
        <w:t>Б</w:t>
      </w:r>
      <w:r w:rsidRPr="007F18CF">
        <w:rPr>
          <w:bCs w:val="0"/>
          <w:i/>
          <w:lang w:val="uk-UA"/>
        </w:rPr>
        <w:t>.</w:t>
      </w:r>
      <w:r w:rsidR="00D728C6">
        <w:rPr>
          <w:bCs w:val="0"/>
          <w:i/>
          <w:lang w:val="uk-UA"/>
        </w:rPr>
        <w:t>П</w:t>
      </w:r>
      <w:r w:rsidRPr="007F18CF">
        <w:rPr>
          <w:bCs w:val="0"/>
          <w:i/>
          <w:lang w:val="uk-UA"/>
        </w:rPr>
        <w:t xml:space="preserve">. авторів </w:t>
      </w:r>
      <w:r w:rsidRPr="00D728C6">
        <w:rPr>
          <w:b w:val="0"/>
          <w:lang w:val="uk-UA"/>
        </w:rPr>
        <w:t>відповідною мовою</w:t>
      </w:r>
      <w:r w:rsidR="00D728C6">
        <w:rPr>
          <w:b w:val="0"/>
          <w:lang w:val="uk-UA"/>
        </w:rPr>
        <w:t>, б</w:t>
      </w:r>
      <w:r w:rsidRPr="007F18CF">
        <w:rPr>
          <w:b w:val="0"/>
          <w:lang w:val="uk-UA"/>
        </w:rPr>
        <w:t>ез абзацу.</w:t>
      </w:r>
      <w:r w:rsidRPr="007F18CF">
        <w:rPr>
          <w:b w:val="0"/>
          <w:bCs w:val="0"/>
          <w:lang w:val="uk-UA"/>
        </w:rPr>
        <w:t xml:space="preserve"> </w:t>
      </w:r>
      <w:r w:rsidR="00D728C6">
        <w:rPr>
          <w:b w:val="0"/>
          <w:bCs w:val="0"/>
          <w:lang w:val="uk-UA"/>
        </w:rPr>
        <w:t>в</w:t>
      </w:r>
      <w:r w:rsidRPr="007F18CF">
        <w:rPr>
          <w:b w:val="0"/>
          <w:bCs w:val="0"/>
          <w:lang w:val="uk-UA"/>
        </w:rPr>
        <w:t>еликі, жирний, курсив, 9pt Times New Roman , вирівнювання по центру, 1 міжрядковий інтервал), інтервал перед та після рядка – 3 пт.</w:t>
      </w:r>
    </w:p>
    <w:p w14:paraId="248CCE69" w14:textId="77777777" w:rsidR="007C5140" w:rsidRPr="007F18CF" w:rsidRDefault="007C5140" w:rsidP="00D728C6">
      <w:pPr>
        <w:shd w:val="clear" w:color="auto" w:fill="FFFFFF"/>
        <w:ind w:firstLine="425"/>
        <w:jc w:val="both"/>
        <w:rPr>
          <w:b w:val="0"/>
          <w:lang w:val="uk-UA"/>
        </w:rPr>
      </w:pPr>
      <w:r w:rsidRPr="007F18CF">
        <w:rPr>
          <w:bCs w:val="0"/>
          <w:i/>
          <w:lang w:val="uk-UA"/>
        </w:rPr>
        <w:t>Анотація</w:t>
      </w:r>
      <w:r w:rsidRPr="007F18CF">
        <w:rPr>
          <w:b w:val="0"/>
          <w:i/>
          <w:lang w:val="uk-UA"/>
        </w:rPr>
        <w:t xml:space="preserve"> </w:t>
      </w:r>
      <w:r w:rsidRPr="007F18CF">
        <w:rPr>
          <w:b w:val="0"/>
          <w:lang w:val="uk-UA"/>
        </w:rPr>
        <w:t xml:space="preserve">відповідною </w:t>
      </w:r>
      <w:r w:rsidRPr="007F18CF">
        <w:rPr>
          <w:b w:val="0"/>
          <w:bCs w:val="0"/>
          <w:lang w:val="uk-UA"/>
        </w:rPr>
        <w:t>мовою</w:t>
      </w:r>
      <w:r w:rsidR="00D728C6">
        <w:rPr>
          <w:b w:val="0"/>
          <w:bCs w:val="0"/>
          <w:lang w:val="uk-UA"/>
        </w:rPr>
        <w:t>,</w:t>
      </w:r>
      <w:r w:rsidRPr="007F18CF">
        <w:rPr>
          <w:b w:val="0"/>
          <w:bCs w:val="0"/>
          <w:lang w:val="uk-UA"/>
        </w:rPr>
        <w:t xml:space="preserve"> </w:t>
      </w:r>
      <w:r w:rsidRPr="007F18CF">
        <w:rPr>
          <w:b w:val="0"/>
          <w:lang w:val="uk-UA"/>
        </w:rPr>
        <w:t>Абзац 7,5мм. Слово «Анотація» не пишеться. Шрифт - 9pt Times New Roman , вирівнювання по ширині, один міжрядковий інтервал.</w:t>
      </w:r>
    </w:p>
    <w:p w14:paraId="48D7464B" w14:textId="77777777" w:rsidR="007C5140" w:rsidRPr="007F18CF" w:rsidRDefault="007C5140" w:rsidP="000A1E22">
      <w:pPr>
        <w:shd w:val="clear" w:color="auto" w:fill="FFFFFF"/>
        <w:ind w:left="4" w:right="68" w:firstLine="280"/>
        <w:jc w:val="both"/>
        <w:rPr>
          <w:b w:val="0"/>
          <w:color w:val="000000"/>
          <w:lang w:val="uk-UA"/>
        </w:rPr>
      </w:pPr>
      <w:r w:rsidRPr="007F18CF">
        <w:rPr>
          <w:i/>
          <w:color w:val="000000"/>
          <w:lang w:val="uk-UA"/>
        </w:rPr>
        <w:t xml:space="preserve">Ключові слова  </w:t>
      </w:r>
      <w:r w:rsidRPr="007F18CF">
        <w:rPr>
          <w:b w:val="0"/>
          <w:lang w:val="uk-UA"/>
        </w:rPr>
        <w:t>українською, англійською мовами (через точку з комою між словами наводяться після відповідних анотацій)</w:t>
      </w:r>
    </w:p>
    <w:p w14:paraId="05B09546" w14:textId="77777777" w:rsidR="007C5140" w:rsidRPr="007F18CF" w:rsidRDefault="007C5140" w:rsidP="000A1E22">
      <w:pPr>
        <w:shd w:val="clear" w:color="auto" w:fill="FFFFFF"/>
        <w:ind w:left="4" w:right="68" w:firstLine="547"/>
        <w:jc w:val="both"/>
        <w:rPr>
          <w:b w:val="0"/>
          <w:color w:val="000000"/>
          <w:lang w:val="uk-UA"/>
        </w:rPr>
      </w:pPr>
    </w:p>
    <w:p w14:paraId="625B52BA" w14:textId="77777777" w:rsidR="00D728C6" w:rsidRDefault="00D728C6">
      <w:pPr>
        <w:widowControl/>
        <w:autoSpaceDE/>
        <w:autoSpaceDN/>
        <w:adjustRightInd/>
        <w:rPr>
          <w:b w:val="0"/>
          <w:lang w:val="uk-UA"/>
        </w:rPr>
      </w:pPr>
      <w:r>
        <w:rPr>
          <w:b w:val="0"/>
          <w:lang w:val="uk-UA"/>
        </w:rPr>
        <w:br w:type="page"/>
      </w:r>
    </w:p>
    <w:p w14:paraId="6481A187" w14:textId="77777777" w:rsidR="009879A8" w:rsidRPr="007F18CF" w:rsidRDefault="00507CC6" w:rsidP="00B9571C">
      <w:pPr>
        <w:spacing w:line="216" w:lineRule="auto"/>
        <w:ind w:right="27" w:firstLine="284"/>
        <w:jc w:val="right"/>
        <w:rPr>
          <w:lang w:val="uk-UA"/>
        </w:rPr>
      </w:pPr>
      <w:r w:rsidRPr="007F18CF">
        <w:rPr>
          <w:lang w:val="uk-UA"/>
        </w:rPr>
        <w:lastRenderedPageBreak/>
        <w:t xml:space="preserve">Додаток </w:t>
      </w:r>
      <w:r w:rsidR="00B9571C" w:rsidRPr="007F18CF">
        <w:rPr>
          <w:lang w:val="uk-UA"/>
        </w:rPr>
        <w:t xml:space="preserve"> 1</w:t>
      </w:r>
    </w:p>
    <w:p w14:paraId="5C1EB0D3" w14:textId="77777777" w:rsidR="00223A8A" w:rsidRPr="007F18CF" w:rsidRDefault="00223A8A" w:rsidP="00B9571C">
      <w:pPr>
        <w:spacing w:line="216" w:lineRule="auto"/>
        <w:ind w:right="27" w:firstLine="284"/>
        <w:jc w:val="right"/>
        <w:rPr>
          <w:lang w:val="uk-UA"/>
        </w:rPr>
      </w:pPr>
    </w:p>
    <w:p w14:paraId="2072875D" w14:textId="77777777" w:rsidR="00F15E73" w:rsidRPr="007F18CF" w:rsidRDefault="00F15E73" w:rsidP="00F15E73">
      <w:pPr>
        <w:widowControl/>
        <w:autoSpaceDE/>
        <w:autoSpaceDN/>
        <w:adjustRightInd/>
        <w:spacing w:line="360" w:lineRule="auto"/>
        <w:jc w:val="both"/>
        <w:rPr>
          <w:b w:val="0"/>
          <w:bCs w:val="0"/>
          <w:lang w:val="uk-UA"/>
        </w:rPr>
      </w:pPr>
      <w:r w:rsidRPr="007F18CF">
        <w:rPr>
          <w:b w:val="0"/>
          <w:bCs w:val="0"/>
          <w:lang w:val="uk-UA"/>
        </w:rPr>
        <w:t xml:space="preserve">УДК 621.43.057.3                                                                                               </w:t>
      </w:r>
      <w:r w:rsidRPr="007F18CF">
        <w:rPr>
          <w:lang w:val="uk-UA"/>
        </w:rPr>
        <w:t>DOI: 10.20998/0419-8719.2016.1.01</w:t>
      </w:r>
    </w:p>
    <w:p w14:paraId="64BFC629" w14:textId="77777777" w:rsidR="00F15E73" w:rsidRPr="007F18CF" w:rsidRDefault="00F15E73" w:rsidP="00F15E73">
      <w:pPr>
        <w:widowControl/>
        <w:autoSpaceDE/>
        <w:autoSpaceDN/>
        <w:adjustRightInd/>
        <w:rPr>
          <w:bCs w:val="0"/>
          <w:i/>
          <w:sz w:val="24"/>
          <w:szCs w:val="24"/>
          <w:lang w:val="uk-UA"/>
        </w:rPr>
      </w:pPr>
      <w:r w:rsidRPr="007F18CF">
        <w:rPr>
          <w:bCs w:val="0"/>
          <w:i/>
          <w:sz w:val="24"/>
          <w:szCs w:val="24"/>
          <w:lang w:val="uk-UA"/>
        </w:rPr>
        <w:t xml:space="preserve">А.П. Марченко, І.В. Парсаданов, А.О. Прохоренко, А.В. Савченко, О.О. Осетров, </w:t>
      </w:r>
    </w:p>
    <w:p w14:paraId="2C2208C2" w14:textId="77777777" w:rsidR="00F15E73" w:rsidRPr="007F18CF" w:rsidRDefault="00F15E73" w:rsidP="00F15E73">
      <w:pPr>
        <w:widowControl/>
        <w:autoSpaceDE/>
        <w:autoSpaceDN/>
        <w:adjustRightInd/>
        <w:spacing w:line="360" w:lineRule="auto"/>
        <w:rPr>
          <w:bCs w:val="0"/>
          <w:i/>
          <w:sz w:val="24"/>
          <w:szCs w:val="24"/>
          <w:lang w:val="uk-UA"/>
        </w:rPr>
      </w:pPr>
      <w:r w:rsidRPr="007F18CF">
        <w:rPr>
          <w:bCs w:val="0"/>
          <w:i/>
          <w:sz w:val="24"/>
          <w:szCs w:val="24"/>
          <w:lang w:val="uk-UA"/>
        </w:rPr>
        <w:t>Д.В. Мешков</w:t>
      </w:r>
    </w:p>
    <w:p w14:paraId="30B6C99A" w14:textId="77777777" w:rsidR="00F15E73" w:rsidRPr="007F18CF" w:rsidRDefault="00F15E73" w:rsidP="00F15E73">
      <w:pPr>
        <w:widowControl/>
        <w:autoSpaceDE/>
        <w:autoSpaceDN/>
        <w:adjustRightInd/>
        <w:jc w:val="center"/>
        <w:rPr>
          <w:bCs w:val="0"/>
          <w:caps/>
          <w:sz w:val="24"/>
          <w:szCs w:val="24"/>
          <w:lang w:val="uk-UA"/>
        </w:rPr>
      </w:pPr>
      <w:r w:rsidRPr="007F18CF">
        <w:rPr>
          <w:bCs w:val="0"/>
          <w:caps/>
          <w:sz w:val="24"/>
          <w:szCs w:val="24"/>
          <w:lang w:val="uk-UA"/>
        </w:rPr>
        <w:t xml:space="preserve">Особливості процесу згоряння в дизелі при роботі на </w:t>
      </w:r>
    </w:p>
    <w:p w14:paraId="6F60EB97" w14:textId="77777777" w:rsidR="00F15E73" w:rsidRPr="007F18CF" w:rsidRDefault="00F15E73" w:rsidP="00F15E73">
      <w:pPr>
        <w:widowControl/>
        <w:autoSpaceDE/>
        <w:autoSpaceDN/>
        <w:adjustRightInd/>
        <w:spacing w:line="360" w:lineRule="auto"/>
        <w:jc w:val="center"/>
        <w:rPr>
          <w:bCs w:val="0"/>
          <w:caps/>
          <w:sz w:val="24"/>
          <w:szCs w:val="24"/>
          <w:lang w:val="uk-UA"/>
        </w:rPr>
      </w:pPr>
      <w:r w:rsidRPr="007F18CF">
        <w:rPr>
          <w:bCs w:val="0"/>
          <w:caps/>
          <w:sz w:val="24"/>
          <w:szCs w:val="24"/>
          <w:lang w:val="uk-UA"/>
        </w:rPr>
        <w:t>водопаливній емульсії</w:t>
      </w:r>
    </w:p>
    <w:p w14:paraId="743AE71B" w14:textId="77777777" w:rsidR="00F15E73" w:rsidRPr="007F18CF" w:rsidRDefault="00F15E73" w:rsidP="00F15E73">
      <w:pPr>
        <w:widowControl/>
        <w:tabs>
          <w:tab w:val="center" w:pos="4677"/>
          <w:tab w:val="right" w:pos="9355"/>
        </w:tabs>
        <w:autoSpaceDE/>
        <w:autoSpaceDN/>
        <w:adjustRightInd/>
        <w:ind w:left="425" w:right="425"/>
        <w:jc w:val="both"/>
        <w:rPr>
          <w:b w:val="0"/>
          <w:bCs w:val="0"/>
          <w:i/>
          <w:sz w:val="18"/>
          <w:szCs w:val="18"/>
          <w:lang w:val="uk-UA"/>
        </w:rPr>
      </w:pPr>
      <w:r w:rsidRPr="007F18CF">
        <w:rPr>
          <w:b w:val="0"/>
          <w:bCs w:val="0"/>
          <w:i/>
          <w:sz w:val="18"/>
          <w:szCs w:val="18"/>
          <w:lang w:val="uk-UA"/>
        </w:rPr>
        <w:t>Застосування в якості палива водопаливних емульсій (ВПЕ) дозволяє суттєво знизити токсичні викиди з відпрацьованими газами дизельних двигунів. В той же час  дані про вплив ВПЕ на процес згоряння є суперечливими. В даній роботі на основі експериментальних даних здійснена спроба розкрити особливості згоряння ВПЕ. Дослідження проведені на дизельному двигуні 4ЧН12/14 з безпосереднім впорскуванням палива, газотурбінним наддувом та проміжним охолодженням наддувного повітря із визначенням індикаторних діаграм, показників токсичності і димності відпрацьованих газів. При обробці результатів досліджень враховувалися зміна фізико-хімічних властивості ВПЕ в порівнянні з дизельним паливом. Результати дослідження дозволили встановити, що при роботі на ВПЕ, що містить 16,3% води по вазі, зростає максимальний тиск і тривалість впорскування в основному за рахунок збільшення циклової подачі для забезпечення незмінної потужності дизельного двигуна. Позитивний ефект на процес згоряння в дизельному  двигуні при використанні ВПЕ обумовлений двома факторами: в початкової стадії згоряння вторинним розпилюванням («мікровибухом»), а в основній і завершальній стадіях згоряння – каталітичним впливом продуктів дисоціації води на перебіг хімічних реакцій.</w:t>
      </w:r>
    </w:p>
    <w:p w14:paraId="12C0DC57" w14:textId="77777777" w:rsidR="004A642F" w:rsidRPr="007F18CF" w:rsidRDefault="00763DC9" w:rsidP="00F15E73">
      <w:pPr>
        <w:widowControl/>
        <w:tabs>
          <w:tab w:val="center" w:pos="4677"/>
          <w:tab w:val="right" w:pos="9355"/>
        </w:tabs>
        <w:autoSpaceDE/>
        <w:autoSpaceDN/>
        <w:adjustRightInd/>
        <w:ind w:left="425" w:right="425"/>
        <w:jc w:val="both"/>
        <w:rPr>
          <w:b w:val="0"/>
          <w:bCs w:val="0"/>
          <w:i/>
          <w:sz w:val="18"/>
          <w:szCs w:val="18"/>
          <w:lang w:val="uk-UA"/>
        </w:rPr>
      </w:pPr>
      <w:r w:rsidRPr="007F18CF">
        <w:rPr>
          <w:i/>
          <w:sz w:val="18"/>
          <w:szCs w:val="18"/>
          <w:lang w:val="uk-UA"/>
        </w:rPr>
        <w:t>Ключові слова</w:t>
      </w:r>
      <w:r w:rsidRPr="007F18CF">
        <w:rPr>
          <w:b w:val="0"/>
          <w:bCs w:val="0"/>
          <w:i/>
          <w:sz w:val="18"/>
          <w:szCs w:val="18"/>
          <w:lang w:val="uk-UA"/>
        </w:rPr>
        <w:t>: дизельний двигун; водопаливна емульсія; максимальний тиск; тривалість впорскування; процес згоряння.</w:t>
      </w:r>
    </w:p>
    <w:p w14:paraId="0BD1ADE1" w14:textId="77777777" w:rsidR="00F15E73" w:rsidRPr="007F18CF" w:rsidRDefault="00F15E73" w:rsidP="00F15E73">
      <w:pPr>
        <w:widowControl/>
        <w:tabs>
          <w:tab w:val="center" w:pos="4677"/>
          <w:tab w:val="right" w:pos="9355"/>
        </w:tabs>
        <w:autoSpaceDE/>
        <w:autoSpaceDN/>
        <w:adjustRightInd/>
        <w:ind w:left="425" w:right="425"/>
        <w:jc w:val="both"/>
        <w:rPr>
          <w:b w:val="0"/>
          <w:bCs w:val="0"/>
          <w:sz w:val="16"/>
          <w:szCs w:val="16"/>
          <w:lang w:val="uk-UA"/>
        </w:rPr>
      </w:pPr>
    </w:p>
    <w:p w14:paraId="06085407" w14:textId="77777777" w:rsidR="00F15E73" w:rsidRPr="007F18CF" w:rsidRDefault="00F15E73" w:rsidP="00F15E73">
      <w:pPr>
        <w:widowControl/>
        <w:autoSpaceDE/>
        <w:autoSpaceDN/>
        <w:adjustRightInd/>
        <w:rPr>
          <w:b w:val="0"/>
          <w:bCs w:val="0"/>
          <w:sz w:val="16"/>
          <w:szCs w:val="16"/>
          <w:lang w:val="uk-UA"/>
        </w:rPr>
        <w:sectPr w:rsidR="00F15E73" w:rsidRPr="007F18CF" w:rsidSect="004F05A7">
          <w:headerReference w:type="default" r:id="rId40"/>
          <w:type w:val="continuous"/>
          <w:pgSz w:w="11906" w:h="16838"/>
          <w:pgMar w:top="1418" w:right="1134" w:bottom="1418" w:left="1418" w:header="567" w:footer="1134" w:gutter="0"/>
          <w:pgNumType w:start="3"/>
          <w:cols w:space="720"/>
          <w:docGrid w:linePitch="273"/>
        </w:sectPr>
      </w:pPr>
    </w:p>
    <w:p w14:paraId="088C485E" w14:textId="77777777" w:rsidR="00F15E73" w:rsidRPr="007F18CF" w:rsidRDefault="00F15E73" w:rsidP="00F15E73">
      <w:pPr>
        <w:widowControl/>
        <w:spacing w:line="264" w:lineRule="auto"/>
        <w:ind w:right="-1" w:firstLine="425"/>
        <w:rPr>
          <w:bCs w:val="0"/>
          <w:lang w:val="uk-UA"/>
        </w:rPr>
      </w:pPr>
      <w:r w:rsidRPr="007F18CF">
        <w:rPr>
          <w:bCs w:val="0"/>
          <w:lang w:val="uk-UA"/>
        </w:rPr>
        <w:t xml:space="preserve">Вступ </w:t>
      </w:r>
    </w:p>
    <w:p w14:paraId="08C0FDFE"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В даний час не викликає сумнівів актуальність проблеми забезпечення енергозбереження та екологічної безпеки при розробці та використанні двигунів внутрішнього згоряння. Проте часто є проблематичним дотримання балансу між екологічними і паливно-економічними показниками двигуна, оскільки заходи з покращення одних показників часто призводять до погіршення інших.</w:t>
      </w:r>
    </w:p>
    <w:p w14:paraId="6EDCA375"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Одним із ефективних заходів забезпечення енергозбереження, одночасного покращення економічних і екологічних показників двигунів є використання альтернативних палив, зокрема водопаливних емульсій (ВПЕ) із вмістом води від 10 до 30%. Проте неоднозначними є гіпотези щодо розкриття механізму впливу властивостей ВПЕ на процеси згоряння.</w:t>
      </w:r>
    </w:p>
    <w:p w14:paraId="2177A376"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 xml:space="preserve">В роботі на основі експериментальних даних здійснена спроба розкрити особливості сумішоутворення і згоряння в дизелі при роботі на ВПЕ. </w:t>
      </w:r>
    </w:p>
    <w:p w14:paraId="05C6A556" w14:textId="77777777" w:rsidR="00F15E73" w:rsidRPr="007F18CF" w:rsidRDefault="00F15E73" w:rsidP="00F15E73">
      <w:pPr>
        <w:widowControl/>
        <w:spacing w:line="264" w:lineRule="auto"/>
        <w:ind w:right="-1" w:firstLine="425"/>
        <w:jc w:val="both"/>
        <w:rPr>
          <w:bCs w:val="0"/>
          <w:lang w:val="uk-UA"/>
        </w:rPr>
      </w:pPr>
      <w:r w:rsidRPr="007F18CF">
        <w:rPr>
          <w:bCs w:val="0"/>
          <w:lang w:val="uk-UA"/>
        </w:rPr>
        <w:t>Аналіз попередніх досліджень</w:t>
      </w:r>
    </w:p>
    <w:p w14:paraId="30C181F3"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Використання ВПЕ дозволяє покращити паливно-економічні та екологічні показники двигунів [1-9].</w:t>
      </w:r>
    </w:p>
    <w:p w14:paraId="0AA3197A"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Відзначається суттєвий вплив ВПЕ на викиди з відпрацьованими газами (ВГ) оксидів азоту (NO</w:t>
      </w:r>
      <w:r w:rsidRPr="007F18CF">
        <w:rPr>
          <w:b w:val="0"/>
          <w:bCs w:val="0"/>
          <w:vertAlign w:val="subscript"/>
          <w:lang w:val="uk-UA"/>
        </w:rPr>
        <w:t>х</w:t>
      </w:r>
      <w:r w:rsidRPr="007F18CF">
        <w:rPr>
          <w:b w:val="0"/>
          <w:bCs w:val="0"/>
          <w:lang w:val="uk-UA"/>
        </w:rPr>
        <w:t>). Зниження викидів NO</w:t>
      </w:r>
      <w:r w:rsidRPr="007F18CF">
        <w:rPr>
          <w:b w:val="0"/>
          <w:bCs w:val="0"/>
          <w:vertAlign w:val="subscript"/>
          <w:lang w:val="uk-UA"/>
        </w:rPr>
        <w:t>х</w:t>
      </w:r>
      <w:r w:rsidRPr="007F18CF">
        <w:rPr>
          <w:b w:val="0"/>
          <w:bCs w:val="0"/>
          <w:lang w:val="uk-UA"/>
        </w:rPr>
        <w:t xml:space="preserve"> становить від 25% [2,9,10] до 70% [1,6] залежно від режиму роботи, складу та рівня дисперсності ВПЕ, конструктивних та регулювальних параметрів дизеля. Зниження викидів NO</w:t>
      </w:r>
      <w:r w:rsidRPr="007F18CF">
        <w:rPr>
          <w:b w:val="0"/>
          <w:bCs w:val="0"/>
          <w:vertAlign w:val="subscript"/>
          <w:lang w:val="uk-UA"/>
        </w:rPr>
        <w:t>х</w:t>
      </w:r>
      <w:r w:rsidRPr="007F18CF">
        <w:rPr>
          <w:b w:val="0"/>
          <w:bCs w:val="0"/>
          <w:lang w:val="uk-UA"/>
        </w:rPr>
        <w:t xml:space="preserve"> пов’язують  із зменшенням максимальної температури  циклу на 25-45 К [1-2,6-10].</w:t>
      </w:r>
    </w:p>
    <w:p w14:paraId="2E151AC3"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 xml:space="preserve">Застосування ВПЕ призводить до зменшення димності, викидів твердих частинок з ВГ дизеля на </w:t>
      </w:r>
      <w:r w:rsidRPr="007F18CF">
        <w:rPr>
          <w:b w:val="0"/>
          <w:bCs w:val="0"/>
          <w:lang w:val="uk-UA"/>
        </w:rPr>
        <w:t xml:space="preserve">15-40% [1,5,9,10] та викидів СО – на 10-15% [1,2,6-10] залежно від умов проведення досліджень. </w:t>
      </w:r>
    </w:p>
    <w:p w14:paraId="7AB08294"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Дані щодо впливу властивостей ВПЕ на витрату палива і викиди незгорілих вуглеводнів з ВГ дизеля є суперечливими. Відзначають як зменшення питомої витрати палива на 3,5-5% [1,5-7,9,10], так і збільшення цього показника</w:t>
      </w:r>
      <w:r w:rsidRPr="007F18CF">
        <w:rPr>
          <w:b w:val="0"/>
          <w:bCs w:val="0"/>
          <w:vertAlign w:val="subscript"/>
          <w:lang w:val="uk-UA"/>
        </w:rPr>
        <w:t xml:space="preserve"> </w:t>
      </w:r>
      <w:r w:rsidRPr="007F18CF">
        <w:rPr>
          <w:b w:val="0"/>
          <w:bCs w:val="0"/>
          <w:lang w:val="uk-UA"/>
        </w:rPr>
        <w:t xml:space="preserve">на 2-4% [2], а також як зниження викидів СН на 60-90% так і їх підвищення на 20-30% [1,2,6-8]. </w:t>
      </w:r>
    </w:p>
    <w:p w14:paraId="608E5C81"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 xml:space="preserve">Очевидно, що ці показники значною мірою залежать від конструктивних та регулювальних параметрів дизеля, режиму роботи, особливостей протікання робочого процесу, складу ВПЕ та рівня її дисперсності. </w:t>
      </w:r>
    </w:p>
    <w:p w14:paraId="507F9AB4"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Як правило, відзначають інтенсифікацію процесу згоряння палива в циліндрі дизелів при використанні ВПЕ [1,2,7,9,10]. Зміни у протіканні процесу згоряння пояснюють впливом властивостей ВПЕ на процеси впорскування, сумішоутворення і випаровування палива [1,2,5-8], збільшенням теплоємності палива і втрат теплоти на випаровування води [1,2,4-7], явищами мікровибуху [1,2,4-7,11] та каталітичним впливом продуктів дисоціації води на процес згоряння [1,2,5,8,12,14]. Наявність різних гіпотез щодо механізму впливу властивостей ВПЕ на процеси сумішоутворення і згоряння вимагає додаткових досліджень у цьому напрямку.</w:t>
      </w:r>
    </w:p>
    <w:p w14:paraId="4A5EBD10"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 xml:space="preserve">За результатами аналізу виконаних досліджень щодо використання паливних емульсій в ДВЗ можна зробити висновок про відсутність однозначної оцінки ефективності їх використання. Суперечливими є дані про вплив властивостей ВПЕ на процеси згоряння в ДВЗ. Бракує рекомендацій щодо вибору </w:t>
      </w:r>
      <w:r w:rsidRPr="007F18CF">
        <w:rPr>
          <w:b w:val="0"/>
          <w:bCs w:val="0"/>
          <w:lang w:val="uk-UA"/>
        </w:rPr>
        <w:lastRenderedPageBreak/>
        <w:t xml:space="preserve">раціонального складу ВПЕ і адаптації двигунів для роботи на ВПЕ. </w:t>
      </w:r>
    </w:p>
    <w:p w14:paraId="2F87E834"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Вищезгадане обумовлює актуальність дослідження впливу властивостей ВПЕ на процеси сумішоутворення і згоряння в дизелі.</w:t>
      </w:r>
    </w:p>
    <w:p w14:paraId="0BE3E11F" w14:textId="77777777" w:rsidR="00F15E73" w:rsidRPr="007F18CF" w:rsidRDefault="00F15E73" w:rsidP="00F15E73">
      <w:pPr>
        <w:widowControl/>
        <w:spacing w:line="264" w:lineRule="auto"/>
        <w:ind w:right="-1" w:firstLine="425"/>
        <w:jc w:val="both"/>
        <w:rPr>
          <w:bCs w:val="0"/>
          <w:lang w:val="uk-UA"/>
        </w:rPr>
      </w:pPr>
      <w:r w:rsidRPr="007F18CF">
        <w:rPr>
          <w:bCs w:val="0"/>
          <w:lang w:val="uk-UA"/>
        </w:rPr>
        <w:t xml:space="preserve">Методика проведення досліджень </w:t>
      </w:r>
    </w:p>
    <w:p w14:paraId="404007A7"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Дослідження проведені на автотракторному дизелі 4ЧН12/14 з безпосереднім впорскуванням палива  в камеру згоряння в поршні, газотурбінним наддувом та проміжним охолодженням наддувного повітря.</w:t>
      </w:r>
    </w:p>
    <w:p w14:paraId="73725DA4"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 xml:space="preserve">Дизель було встановлено на випробувальний стенд, що укомплектований необхідним обладнанням і контрольно-вимірювальними приладами відповідно до діючих нормативів. </w:t>
      </w:r>
    </w:p>
    <w:p w14:paraId="057F63D4" w14:textId="77777777" w:rsidR="00F15E73" w:rsidRPr="007F18CF" w:rsidRDefault="00F15E73" w:rsidP="00F15E73">
      <w:pPr>
        <w:autoSpaceDE/>
        <w:autoSpaceDN/>
        <w:adjustRightInd/>
        <w:spacing w:line="264" w:lineRule="auto"/>
        <w:ind w:firstLine="426"/>
        <w:jc w:val="both"/>
        <w:rPr>
          <w:b w:val="0"/>
          <w:bCs w:val="0"/>
          <w:lang w:val="uk-UA"/>
        </w:rPr>
      </w:pPr>
      <w:r w:rsidRPr="007F18CF">
        <w:rPr>
          <w:b w:val="0"/>
          <w:bCs w:val="0"/>
          <w:lang w:val="uk-UA"/>
        </w:rPr>
        <w:t>Дослідження проведені на стандартному дизельному паливі та ВПЕ при частотах обертання колінчастого валу 2000 хв</w:t>
      </w:r>
      <w:r w:rsidRPr="007F18CF">
        <w:rPr>
          <w:b w:val="0"/>
          <w:bCs w:val="0"/>
          <w:vertAlign w:val="superscript"/>
          <w:lang w:val="uk-UA"/>
        </w:rPr>
        <w:t>-1</w:t>
      </w:r>
      <w:r w:rsidRPr="007F18CF">
        <w:rPr>
          <w:b w:val="0"/>
          <w:bCs w:val="0"/>
          <w:lang w:val="uk-UA"/>
        </w:rPr>
        <w:t xml:space="preserve"> і 1500 хв</w:t>
      </w:r>
      <w:r w:rsidRPr="007F18CF">
        <w:rPr>
          <w:b w:val="0"/>
          <w:bCs w:val="0"/>
          <w:vertAlign w:val="superscript"/>
          <w:lang w:val="uk-UA"/>
        </w:rPr>
        <w:t>-1</w:t>
      </w:r>
      <w:r w:rsidRPr="007F18CF">
        <w:rPr>
          <w:b w:val="0"/>
          <w:bCs w:val="0"/>
          <w:lang w:val="uk-UA"/>
        </w:rPr>
        <w:t xml:space="preserve">. На кожному режимі визначалися індикаторні діаграми, переміщення голки форсунки та тиск палива перед форсункою. Кут випередження впорскування палива не змінювався. </w:t>
      </w:r>
    </w:p>
    <w:p w14:paraId="03256A40"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Обробка результатів вимірювань здійснювалася за допомогою програмного комплексу DieselAnalyse, що розроблено на кафедрі ДВЗ НТУ «ХПІ». Цей комплекс дозволяє проводити визначення верхньої мертвої точки (ВМТ), дроблення на окремі послідовні цикли роботи ДВЗ по 720 значень ординат тисків, усереднення по заданому числу робочих циклів, визначати середню частоту обертання колінчастого вала, проводити інтерполяцію, згладжування, визначення абсолютного тиску і корекцію положення нульової лінії тиску. Результатом роботи програми є масив значень тиску в циклі, індикаторні показники, закон ефективного тепловиділення, швидкість наростання тиску в циліндрі.</w:t>
      </w:r>
    </w:p>
    <w:p w14:paraId="4D69CF7F"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 xml:space="preserve">На основі попередніх досліджень із забезпечення тривалого терміну стабільного складу ВПЕ, комплексного позитивного впливу на паливну економічність, токсичність і димність ВГ, нагароутвореня, забезпечення безвідмовності на рівні використання стандартного дизельного палива для випробувань було обрано ВПЕ із вмістом води по об’єму </w:t>
      </w:r>
      <w:r w:rsidRPr="007F18CF">
        <w:rPr>
          <w:b w:val="0"/>
          <w:bCs w:val="0"/>
          <w:lang w:val="uk-UA"/>
        </w:rPr>
        <w:t xml:space="preserve">16,3%. Основні фізико-хімічні властивості ДП і ВПЕ наведені в таблиці 1. </w:t>
      </w:r>
    </w:p>
    <w:p w14:paraId="6F4A2875"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Порівняльний аналіз характеристик вказує на те, що наявність води у ВПЕ на 17,5% зменшує нижню питому теплоту згоряння палива. Отже, для отримання незмінної потужності двигуна потрібно збільшувати циклову подачу палива. Це має спричинити підвищення максимального тиску впорскування.</w:t>
      </w:r>
    </w:p>
    <w:p w14:paraId="0AFF01E0" w14:textId="77777777" w:rsidR="00F15E73" w:rsidRPr="007F18CF" w:rsidRDefault="00F15E73" w:rsidP="00F15E73">
      <w:pPr>
        <w:spacing w:line="264" w:lineRule="auto"/>
        <w:ind w:right="-1" w:firstLine="425"/>
        <w:jc w:val="both"/>
        <w:rPr>
          <w:b w:val="0"/>
          <w:bCs w:val="0"/>
          <w:lang w:val="uk-UA"/>
        </w:rPr>
      </w:pPr>
      <w:r w:rsidRPr="007F18CF">
        <w:rPr>
          <w:b w:val="0"/>
          <w:bCs w:val="0"/>
          <w:lang w:val="uk-UA"/>
        </w:rPr>
        <w:t>Густина ВПЕ на 2,5% більша за густину ДП, що сприяє збільшенню далекобійності паливного факела.</w:t>
      </w:r>
    </w:p>
    <w:p w14:paraId="73F79B1B" w14:textId="77777777" w:rsidR="00F15E73" w:rsidRPr="007F18CF" w:rsidRDefault="00F15E73" w:rsidP="00F15E73">
      <w:pPr>
        <w:spacing w:line="264" w:lineRule="auto"/>
        <w:ind w:right="-1" w:firstLine="425"/>
        <w:jc w:val="both"/>
        <w:rPr>
          <w:b w:val="0"/>
          <w:bCs w:val="0"/>
          <w:lang w:val="uk-UA"/>
        </w:rPr>
      </w:pPr>
      <w:r w:rsidRPr="007F18CF">
        <w:rPr>
          <w:b w:val="0"/>
          <w:bCs w:val="0"/>
          <w:lang w:val="uk-UA"/>
        </w:rPr>
        <w:t>В’язкість ВПЕ приблизно на 7% більша за в’язкість ДП, що має викликати збільшення тиску впорскування та розмірів крапель палива, а також зменшення кута конусу паливного факела.</w:t>
      </w:r>
    </w:p>
    <w:p w14:paraId="7D064581" w14:textId="77777777" w:rsidR="00F15E73" w:rsidRPr="007F18CF" w:rsidRDefault="00F15E73" w:rsidP="00F15E73">
      <w:pPr>
        <w:spacing w:line="264" w:lineRule="auto"/>
        <w:ind w:right="-1" w:firstLine="425"/>
        <w:jc w:val="both"/>
        <w:rPr>
          <w:b w:val="0"/>
          <w:bCs w:val="0"/>
          <w:lang w:val="uk-UA"/>
        </w:rPr>
      </w:pPr>
    </w:p>
    <w:p w14:paraId="74A558E0" w14:textId="77777777" w:rsidR="00F15E73" w:rsidRPr="007F18CF" w:rsidRDefault="00F15E73" w:rsidP="00F15E73">
      <w:pPr>
        <w:tabs>
          <w:tab w:val="left" w:leader="dot" w:pos="8892"/>
        </w:tabs>
        <w:autoSpaceDE/>
        <w:autoSpaceDN/>
        <w:adjustRightInd/>
        <w:spacing w:after="120"/>
        <w:ind w:firstLine="425"/>
        <w:jc w:val="both"/>
        <w:rPr>
          <w:rFonts w:eastAsia="Calibri"/>
          <w:b w:val="0"/>
          <w:bCs w:val="0"/>
          <w:szCs w:val="22"/>
          <w:lang w:val="uk-UA" w:eastAsia="en-US"/>
        </w:rPr>
      </w:pPr>
      <w:r w:rsidRPr="007F18CF">
        <w:rPr>
          <w:rFonts w:eastAsia="Calibri"/>
          <w:b w:val="0"/>
          <w:bCs w:val="0"/>
          <w:szCs w:val="22"/>
          <w:lang w:val="uk-UA" w:eastAsia="en-US"/>
        </w:rPr>
        <w:t>Таблиця 1</w:t>
      </w:r>
      <w:r w:rsidR="00B7227C" w:rsidRPr="007F18CF">
        <w:rPr>
          <w:rFonts w:eastAsia="Calibri"/>
          <w:b w:val="0"/>
          <w:bCs w:val="0"/>
          <w:szCs w:val="22"/>
          <w:lang w:val="uk-UA" w:eastAsia="en-US"/>
        </w:rPr>
        <w:t>.</w:t>
      </w:r>
      <w:r w:rsidRPr="007F18CF">
        <w:rPr>
          <w:rFonts w:eastAsia="Calibri"/>
          <w:b w:val="0"/>
          <w:bCs w:val="0"/>
          <w:szCs w:val="22"/>
          <w:lang w:val="uk-UA" w:eastAsia="en-US"/>
        </w:rPr>
        <w:t xml:space="preserve"> </w:t>
      </w:r>
      <w:r w:rsidRPr="007F18CF">
        <w:rPr>
          <w:rFonts w:eastAsia="Calibri"/>
          <w:b w:val="0"/>
          <w:bCs w:val="0"/>
          <w:lang w:val="uk-UA" w:eastAsia="en-US"/>
        </w:rPr>
        <w:t xml:space="preserve">Основні </w:t>
      </w:r>
      <w:r w:rsidRPr="007F18CF">
        <w:rPr>
          <w:b w:val="0"/>
          <w:bCs w:val="0"/>
          <w:lang w:val="uk-UA"/>
        </w:rPr>
        <w:t>фізико-хімічні показники ДП і</w:t>
      </w:r>
      <w:r w:rsidRPr="007F18CF">
        <w:rPr>
          <w:rFonts w:eastAsia="Calibri"/>
          <w:b w:val="0"/>
          <w:bCs w:val="0"/>
          <w:lang w:val="uk-UA" w:eastAsia="en-US"/>
        </w:rPr>
        <w:t xml:space="preserve"> ВПЕ</w:t>
      </w:r>
    </w:p>
    <w:tbl>
      <w:tblPr>
        <w:tblW w:w="4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7"/>
        <w:gridCol w:w="867"/>
        <w:gridCol w:w="831"/>
      </w:tblGrid>
      <w:tr w:rsidR="00F15E73" w:rsidRPr="007F18CF" w14:paraId="2D0C22BA" w14:textId="77777777" w:rsidTr="00F15E73">
        <w:trPr>
          <w:trHeight w:val="164"/>
        </w:trPr>
        <w:tc>
          <w:tcPr>
            <w:tcW w:w="3001" w:type="dxa"/>
            <w:tcBorders>
              <w:top w:val="single" w:sz="4" w:space="0" w:color="auto"/>
              <w:left w:val="single" w:sz="4" w:space="0" w:color="auto"/>
              <w:bottom w:val="single" w:sz="4" w:space="0" w:color="auto"/>
              <w:right w:val="single" w:sz="4" w:space="0" w:color="auto"/>
            </w:tcBorders>
            <w:vAlign w:val="center"/>
            <w:hideMark/>
          </w:tcPr>
          <w:p w14:paraId="064F82B0" w14:textId="77777777" w:rsidR="00F15E73" w:rsidRPr="007F18CF" w:rsidRDefault="00F15E73" w:rsidP="00F15E73">
            <w:pPr>
              <w:autoSpaceDE/>
              <w:autoSpaceDN/>
              <w:adjustRightInd/>
              <w:jc w:val="center"/>
              <w:rPr>
                <w:b w:val="0"/>
                <w:bCs w:val="0"/>
                <w:lang w:val="uk-UA"/>
              </w:rPr>
            </w:pPr>
            <w:r w:rsidRPr="007F18CF">
              <w:rPr>
                <w:b w:val="0"/>
                <w:bCs w:val="0"/>
                <w:lang w:val="uk-UA"/>
              </w:rPr>
              <w:t>Назва показника</w:t>
            </w:r>
          </w:p>
        </w:tc>
        <w:tc>
          <w:tcPr>
            <w:tcW w:w="868" w:type="dxa"/>
            <w:tcBorders>
              <w:top w:val="single" w:sz="4" w:space="0" w:color="auto"/>
              <w:left w:val="single" w:sz="4" w:space="0" w:color="auto"/>
              <w:bottom w:val="single" w:sz="4" w:space="0" w:color="auto"/>
              <w:right w:val="single" w:sz="4" w:space="0" w:color="auto"/>
            </w:tcBorders>
            <w:vAlign w:val="center"/>
            <w:hideMark/>
          </w:tcPr>
          <w:p w14:paraId="33555069" w14:textId="77777777" w:rsidR="00F15E73" w:rsidRPr="007F18CF" w:rsidRDefault="00F15E73" w:rsidP="00F15E73">
            <w:pPr>
              <w:autoSpaceDE/>
              <w:autoSpaceDN/>
              <w:adjustRightInd/>
              <w:jc w:val="center"/>
              <w:rPr>
                <w:b w:val="0"/>
                <w:bCs w:val="0"/>
                <w:lang w:val="uk-UA"/>
              </w:rPr>
            </w:pPr>
            <w:r w:rsidRPr="007F18CF">
              <w:rPr>
                <w:b w:val="0"/>
                <w:bCs w:val="0"/>
                <w:lang w:val="uk-UA"/>
              </w:rPr>
              <w:t>ДП</w:t>
            </w:r>
          </w:p>
        </w:tc>
        <w:tc>
          <w:tcPr>
            <w:tcW w:w="832" w:type="dxa"/>
            <w:tcBorders>
              <w:top w:val="single" w:sz="4" w:space="0" w:color="auto"/>
              <w:left w:val="single" w:sz="4" w:space="0" w:color="auto"/>
              <w:bottom w:val="single" w:sz="4" w:space="0" w:color="auto"/>
              <w:right w:val="single" w:sz="4" w:space="0" w:color="auto"/>
            </w:tcBorders>
            <w:vAlign w:val="center"/>
            <w:hideMark/>
          </w:tcPr>
          <w:p w14:paraId="6AFAA801" w14:textId="77777777" w:rsidR="00F15E73" w:rsidRPr="007F18CF" w:rsidRDefault="00F15E73" w:rsidP="00F15E73">
            <w:pPr>
              <w:autoSpaceDE/>
              <w:autoSpaceDN/>
              <w:adjustRightInd/>
              <w:jc w:val="center"/>
              <w:rPr>
                <w:b w:val="0"/>
                <w:bCs w:val="0"/>
                <w:lang w:val="uk-UA"/>
              </w:rPr>
            </w:pPr>
            <w:r w:rsidRPr="007F18CF">
              <w:rPr>
                <w:b w:val="0"/>
                <w:bCs w:val="0"/>
                <w:lang w:val="uk-UA"/>
              </w:rPr>
              <w:t>ВПЕ</w:t>
            </w:r>
          </w:p>
        </w:tc>
      </w:tr>
      <w:tr w:rsidR="00F15E73" w:rsidRPr="007F18CF" w14:paraId="6CAA0DFA" w14:textId="77777777" w:rsidTr="00F15E73">
        <w:trPr>
          <w:trHeight w:val="322"/>
        </w:trPr>
        <w:tc>
          <w:tcPr>
            <w:tcW w:w="3001"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459D16DB" w14:textId="77777777" w:rsidR="00F15E73" w:rsidRPr="007F18CF" w:rsidRDefault="00F15E73" w:rsidP="00F15E73">
            <w:pPr>
              <w:autoSpaceDE/>
              <w:autoSpaceDN/>
              <w:adjustRightInd/>
              <w:rPr>
                <w:b w:val="0"/>
                <w:bCs w:val="0"/>
                <w:lang w:val="uk-UA"/>
              </w:rPr>
            </w:pPr>
            <w:r w:rsidRPr="007F18CF">
              <w:rPr>
                <w:b w:val="0"/>
                <w:bCs w:val="0"/>
                <w:lang w:val="uk-UA"/>
              </w:rPr>
              <w:t>Густина при температурі 15 ºС, кг/м</w:t>
            </w:r>
            <w:r w:rsidRPr="007F18CF">
              <w:rPr>
                <w:b w:val="0"/>
                <w:bCs w:val="0"/>
                <w:vertAlign w:val="superscript"/>
                <w:lang w:val="uk-UA"/>
              </w:rPr>
              <w:t>3</w:t>
            </w:r>
            <w:r w:rsidRPr="007F18CF">
              <w:rPr>
                <w:b w:val="0"/>
                <w:bCs w:val="0"/>
                <w:lang w:val="uk-UA"/>
              </w:rPr>
              <w:t xml:space="preserve"> </w:t>
            </w:r>
          </w:p>
        </w:tc>
        <w:tc>
          <w:tcPr>
            <w:tcW w:w="868"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3682AEDE" w14:textId="77777777" w:rsidR="00F15E73" w:rsidRPr="007F18CF" w:rsidRDefault="00F15E73" w:rsidP="00F15E73">
            <w:pPr>
              <w:autoSpaceDE/>
              <w:autoSpaceDN/>
              <w:adjustRightInd/>
              <w:jc w:val="center"/>
              <w:rPr>
                <w:b w:val="0"/>
                <w:bCs w:val="0"/>
                <w:lang w:val="uk-UA"/>
              </w:rPr>
            </w:pPr>
            <w:r w:rsidRPr="007F18CF">
              <w:rPr>
                <w:b w:val="0"/>
                <w:bCs w:val="0"/>
                <w:lang w:val="uk-UA"/>
              </w:rPr>
              <w:t>829</w:t>
            </w:r>
          </w:p>
        </w:tc>
        <w:tc>
          <w:tcPr>
            <w:tcW w:w="832"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4E7B5649" w14:textId="77777777" w:rsidR="00F15E73" w:rsidRPr="007F18CF" w:rsidRDefault="00F15E73" w:rsidP="00F15E73">
            <w:pPr>
              <w:autoSpaceDE/>
              <w:autoSpaceDN/>
              <w:adjustRightInd/>
              <w:jc w:val="center"/>
              <w:rPr>
                <w:b w:val="0"/>
                <w:bCs w:val="0"/>
                <w:lang w:val="uk-UA"/>
              </w:rPr>
            </w:pPr>
            <w:r w:rsidRPr="007F18CF">
              <w:rPr>
                <w:b w:val="0"/>
                <w:bCs w:val="0"/>
                <w:lang w:val="uk-UA"/>
              </w:rPr>
              <w:t>857</w:t>
            </w:r>
          </w:p>
        </w:tc>
      </w:tr>
      <w:tr w:rsidR="00F15E73" w:rsidRPr="007F18CF" w14:paraId="7967A85F" w14:textId="77777777" w:rsidTr="00F15E73">
        <w:trPr>
          <w:trHeight w:val="158"/>
        </w:trPr>
        <w:tc>
          <w:tcPr>
            <w:tcW w:w="3001"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52E71965" w14:textId="77777777" w:rsidR="00F15E73" w:rsidRPr="007F18CF" w:rsidRDefault="00F15E73" w:rsidP="00F15E73">
            <w:pPr>
              <w:autoSpaceDE/>
              <w:autoSpaceDN/>
              <w:adjustRightInd/>
              <w:rPr>
                <w:b w:val="0"/>
                <w:bCs w:val="0"/>
                <w:lang w:val="uk-UA"/>
              </w:rPr>
            </w:pPr>
            <w:r w:rsidRPr="007F18CF">
              <w:rPr>
                <w:b w:val="0"/>
                <w:bCs w:val="0"/>
                <w:lang w:val="uk-UA"/>
              </w:rPr>
              <w:t>Теплоємність, кДж/кг·К</w:t>
            </w:r>
          </w:p>
        </w:tc>
        <w:tc>
          <w:tcPr>
            <w:tcW w:w="868"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06C60EFD" w14:textId="77777777" w:rsidR="00F15E73" w:rsidRPr="007F18CF" w:rsidRDefault="00F15E73" w:rsidP="00F15E73">
            <w:pPr>
              <w:autoSpaceDE/>
              <w:autoSpaceDN/>
              <w:adjustRightInd/>
              <w:jc w:val="center"/>
              <w:rPr>
                <w:b w:val="0"/>
                <w:bCs w:val="0"/>
                <w:lang w:val="uk-UA"/>
              </w:rPr>
            </w:pPr>
            <w:r w:rsidRPr="007F18CF">
              <w:rPr>
                <w:b w:val="0"/>
                <w:bCs w:val="0"/>
                <w:lang w:val="uk-UA"/>
              </w:rPr>
              <w:t>2,02</w:t>
            </w:r>
          </w:p>
        </w:tc>
        <w:tc>
          <w:tcPr>
            <w:tcW w:w="832"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7739A479" w14:textId="77777777" w:rsidR="00F15E73" w:rsidRPr="007F18CF" w:rsidRDefault="00F15E73" w:rsidP="00F15E73">
            <w:pPr>
              <w:autoSpaceDE/>
              <w:autoSpaceDN/>
              <w:adjustRightInd/>
              <w:jc w:val="center"/>
              <w:rPr>
                <w:b w:val="0"/>
                <w:bCs w:val="0"/>
                <w:lang w:val="uk-UA"/>
              </w:rPr>
            </w:pPr>
            <w:r w:rsidRPr="007F18CF">
              <w:rPr>
                <w:b w:val="0"/>
                <w:bCs w:val="0"/>
                <w:lang w:val="uk-UA"/>
              </w:rPr>
              <w:t>2,37</w:t>
            </w:r>
          </w:p>
        </w:tc>
      </w:tr>
      <w:tr w:rsidR="00F15E73" w:rsidRPr="007F18CF" w14:paraId="57E2735E" w14:textId="77777777" w:rsidTr="00F15E73">
        <w:trPr>
          <w:trHeight w:val="322"/>
        </w:trPr>
        <w:tc>
          <w:tcPr>
            <w:tcW w:w="3001"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18B32C71" w14:textId="77777777" w:rsidR="00F15E73" w:rsidRPr="007F18CF" w:rsidRDefault="00F15E73" w:rsidP="00F15E73">
            <w:pPr>
              <w:autoSpaceDE/>
              <w:autoSpaceDN/>
              <w:adjustRightInd/>
              <w:rPr>
                <w:b w:val="0"/>
                <w:bCs w:val="0"/>
                <w:lang w:val="uk-UA"/>
              </w:rPr>
            </w:pPr>
            <w:r w:rsidRPr="007F18CF">
              <w:rPr>
                <w:b w:val="0"/>
                <w:bCs w:val="0"/>
                <w:lang w:val="uk-UA"/>
              </w:rPr>
              <w:t>Питома нижня теплота згоряння палива, кДж/кг</w:t>
            </w:r>
          </w:p>
        </w:tc>
        <w:tc>
          <w:tcPr>
            <w:tcW w:w="868"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2CBC9C21" w14:textId="77777777" w:rsidR="00F15E73" w:rsidRPr="007F18CF" w:rsidRDefault="00F15E73" w:rsidP="00F15E73">
            <w:pPr>
              <w:autoSpaceDE/>
              <w:autoSpaceDN/>
              <w:adjustRightInd/>
              <w:jc w:val="center"/>
              <w:rPr>
                <w:b w:val="0"/>
                <w:bCs w:val="0"/>
                <w:lang w:val="uk-UA"/>
              </w:rPr>
            </w:pPr>
            <w:r w:rsidRPr="007F18CF">
              <w:rPr>
                <w:b w:val="0"/>
                <w:bCs w:val="0"/>
                <w:lang w:val="uk-UA"/>
              </w:rPr>
              <w:t>42500</w:t>
            </w:r>
          </w:p>
        </w:tc>
        <w:tc>
          <w:tcPr>
            <w:tcW w:w="832"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5ABE76DA" w14:textId="77777777" w:rsidR="00F15E73" w:rsidRPr="007F18CF" w:rsidRDefault="00F15E73" w:rsidP="00F15E73">
            <w:pPr>
              <w:autoSpaceDE/>
              <w:autoSpaceDN/>
              <w:adjustRightInd/>
              <w:jc w:val="center"/>
              <w:rPr>
                <w:b w:val="0"/>
                <w:bCs w:val="0"/>
                <w:lang w:val="uk-UA"/>
              </w:rPr>
            </w:pPr>
            <w:r w:rsidRPr="007F18CF">
              <w:rPr>
                <w:b w:val="0"/>
                <w:bCs w:val="0"/>
                <w:lang w:val="uk-UA"/>
              </w:rPr>
              <w:t>35100</w:t>
            </w:r>
          </w:p>
        </w:tc>
      </w:tr>
      <w:tr w:rsidR="00F15E73" w:rsidRPr="007F18CF" w14:paraId="58972EA3" w14:textId="77777777" w:rsidTr="00F15E73">
        <w:trPr>
          <w:trHeight w:val="322"/>
        </w:trPr>
        <w:tc>
          <w:tcPr>
            <w:tcW w:w="3001"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2570C5C0" w14:textId="77777777" w:rsidR="00F15E73" w:rsidRPr="007F18CF" w:rsidRDefault="00F15E73" w:rsidP="00F15E73">
            <w:pPr>
              <w:autoSpaceDE/>
              <w:autoSpaceDN/>
              <w:adjustRightInd/>
              <w:rPr>
                <w:b w:val="0"/>
                <w:bCs w:val="0"/>
                <w:lang w:val="uk-UA"/>
              </w:rPr>
            </w:pPr>
            <w:r w:rsidRPr="007F18CF">
              <w:rPr>
                <w:b w:val="0"/>
                <w:bCs w:val="0"/>
                <w:lang w:val="uk-UA"/>
              </w:rPr>
              <w:t>Масова частина сірки, % не більше</w:t>
            </w:r>
          </w:p>
        </w:tc>
        <w:tc>
          <w:tcPr>
            <w:tcW w:w="868"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725F201A" w14:textId="77777777" w:rsidR="00F15E73" w:rsidRPr="007F18CF" w:rsidRDefault="00F15E73" w:rsidP="00F15E73">
            <w:pPr>
              <w:autoSpaceDE/>
              <w:autoSpaceDN/>
              <w:adjustRightInd/>
              <w:jc w:val="center"/>
              <w:rPr>
                <w:b w:val="0"/>
                <w:bCs w:val="0"/>
                <w:lang w:val="uk-UA"/>
              </w:rPr>
            </w:pPr>
            <w:r w:rsidRPr="007F18CF">
              <w:rPr>
                <w:b w:val="0"/>
                <w:bCs w:val="0"/>
                <w:lang w:val="uk-UA"/>
              </w:rPr>
              <w:t>0,01</w:t>
            </w:r>
          </w:p>
        </w:tc>
        <w:tc>
          <w:tcPr>
            <w:tcW w:w="832"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465F7EFB" w14:textId="77777777" w:rsidR="00F15E73" w:rsidRPr="007F18CF" w:rsidRDefault="00F15E73" w:rsidP="00F15E73">
            <w:pPr>
              <w:autoSpaceDE/>
              <w:autoSpaceDN/>
              <w:adjustRightInd/>
              <w:jc w:val="center"/>
              <w:rPr>
                <w:b w:val="0"/>
                <w:bCs w:val="0"/>
                <w:lang w:val="uk-UA"/>
              </w:rPr>
            </w:pPr>
            <w:r w:rsidRPr="007F18CF">
              <w:rPr>
                <w:b w:val="0"/>
                <w:bCs w:val="0"/>
                <w:lang w:val="uk-UA"/>
              </w:rPr>
              <w:t>0,01</w:t>
            </w:r>
          </w:p>
        </w:tc>
      </w:tr>
      <w:tr w:rsidR="00F15E73" w:rsidRPr="007F18CF" w14:paraId="2591AD86" w14:textId="77777777" w:rsidTr="00F15E73">
        <w:trPr>
          <w:trHeight w:val="322"/>
        </w:trPr>
        <w:tc>
          <w:tcPr>
            <w:tcW w:w="3001"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3AE4F9AF" w14:textId="77777777" w:rsidR="00F15E73" w:rsidRPr="007F18CF" w:rsidRDefault="00F15E73" w:rsidP="00F15E73">
            <w:pPr>
              <w:autoSpaceDE/>
              <w:autoSpaceDN/>
              <w:adjustRightInd/>
              <w:rPr>
                <w:b w:val="0"/>
                <w:bCs w:val="0"/>
                <w:lang w:val="uk-UA"/>
              </w:rPr>
            </w:pPr>
            <w:r w:rsidRPr="007F18CF">
              <w:rPr>
                <w:b w:val="0"/>
                <w:bCs w:val="0"/>
                <w:lang w:val="uk-UA"/>
              </w:rPr>
              <w:t>Температура спалахування в закритому  тигелі, ºС, не нижче</w:t>
            </w:r>
          </w:p>
        </w:tc>
        <w:tc>
          <w:tcPr>
            <w:tcW w:w="868"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7D4B7993" w14:textId="77777777" w:rsidR="00F15E73" w:rsidRPr="007F18CF" w:rsidRDefault="00F15E73" w:rsidP="00F15E73">
            <w:pPr>
              <w:autoSpaceDE/>
              <w:autoSpaceDN/>
              <w:adjustRightInd/>
              <w:jc w:val="center"/>
              <w:rPr>
                <w:b w:val="0"/>
                <w:bCs w:val="0"/>
                <w:lang w:val="uk-UA"/>
              </w:rPr>
            </w:pPr>
            <w:r w:rsidRPr="007F18CF">
              <w:rPr>
                <w:b w:val="0"/>
                <w:bCs w:val="0"/>
                <w:lang w:val="uk-UA"/>
              </w:rPr>
              <w:t>70,5</w:t>
            </w:r>
          </w:p>
        </w:tc>
        <w:tc>
          <w:tcPr>
            <w:tcW w:w="832"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5383F5C9" w14:textId="77777777" w:rsidR="00F15E73" w:rsidRPr="007F18CF" w:rsidRDefault="00F15E73" w:rsidP="00F15E73">
            <w:pPr>
              <w:autoSpaceDE/>
              <w:autoSpaceDN/>
              <w:adjustRightInd/>
              <w:jc w:val="center"/>
              <w:rPr>
                <w:b w:val="0"/>
                <w:bCs w:val="0"/>
                <w:lang w:val="uk-UA"/>
              </w:rPr>
            </w:pPr>
            <w:r w:rsidRPr="007F18CF">
              <w:rPr>
                <w:b w:val="0"/>
                <w:bCs w:val="0"/>
                <w:lang w:val="uk-UA"/>
              </w:rPr>
              <w:t>спалах</w:t>
            </w:r>
          </w:p>
          <w:p w14:paraId="087903C1" w14:textId="77777777" w:rsidR="00F15E73" w:rsidRPr="007F18CF" w:rsidRDefault="00F15E73" w:rsidP="00F15E73">
            <w:pPr>
              <w:autoSpaceDE/>
              <w:autoSpaceDN/>
              <w:adjustRightInd/>
              <w:jc w:val="center"/>
              <w:rPr>
                <w:b w:val="0"/>
                <w:bCs w:val="0"/>
                <w:spacing w:val="-20"/>
                <w:lang w:val="uk-UA"/>
              </w:rPr>
            </w:pPr>
            <w:r w:rsidRPr="007F18CF">
              <w:rPr>
                <w:b w:val="0"/>
                <w:bCs w:val="0"/>
                <w:spacing w:val="-20"/>
                <w:lang w:val="uk-UA"/>
              </w:rPr>
              <w:t>відсутній</w:t>
            </w:r>
          </w:p>
        </w:tc>
      </w:tr>
      <w:tr w:rsidR="00F15E73" w:rsidRPr="007F18CF" w14:paraId="111B5568" w14:textId="77777777" w:rsidTr="00F15E73">
        <w:trPr>
          <w:trHeight w:val="158"/>
        </w:trPr>
        <w:tc>
          <w:tcPr>
            <w:tcW w:w="3001"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60BAC02D" w14:textId="77777777" w:rsidR="00F15E73" w:rsidRPr="007F18CF" w:rsidRDefault="00F15E73" w:rsidP="00F15E73">
            <w:pPr>
              <w:autoSpaceDE/>
              <w:autoSpaceDN/>
              <w:adjustRightInd/>
              <w:rPr>
                <w:b w:val="0"/>
                <w:bCs w:val="0"/>
                <w:lang w:val="uk-UA"/>
              </w:rPr>
            </w:pPr>
            <w:r w:rsidRPr="007F18CF">
              <w:rPr>
                <w:b w:val="0"/>
                <w:bCs w:val="0"/>
                <w:lang w:val="uk-UA"/>
              </w:rPr>
              <w:t xml:space="preserve">Вміст води, % </w:t>
            </w:r>
          </w:p>
        </w:tc>
        <w:tc>
          <w:tcPr>
            <w:tcW w:w="868"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776B57A9" w14:textId="77777777" w:rsidR="00F15E73" w:rsidRPr="007F18CF" w:rsidRDefault="00F15E73" w:rsidP="00F15E73">
            <w:pPr>
              <w:autoSpaceDE/>
              <w:autoSpaceDN/>
              <w:adjustRightInd/>
              <w:jc w:val="center"/>
              <w:rPr>
                <w:b w:val="0"/>
                <w:bCs w:val="0"/>
                <w:lang w:val="uk-UA"/>
              </w:rPr>
            </w:pPr>
            <w:r w:rsidRPr="007F18CF">
              <w:rPr>
                <w:b w:val="0"/>
                <w:bCs w:val="0"/>
                <w:lang w:val="uk-UA"/>
              </w:rPr>
              <w:t>0</w:t>
            </w:r>
          </w:p>
        </w:tc>
        <w:tc>
          <w:tcPr>
            <w:tcW w:w="832"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6C0EDC03" w14:textId="77777777" w:rsidR="00F15E73" w:rsidRPr="007F18CF" w:rsidRDefault="00F15E73" w:rsidP="00F15E73">
            <w:pPr>
              <w:autoSpaceDE/>
              <w:autoSpaceDN/>
              <w:adjustRightInd/>
              <w:jc w:val="center"/>
              <w:rPr>
                <w:b w:val="0"/>
                <w:bCs w:val="0"/>
                <w:lang w:val="uk-UA"/>
              </w:rPr>
            </w:pPr>
            <w:r w:rsidRPr="007F18CF">
              <w:rPr>
                <w:b w:val="0"/>
                <w:bCs w:val="0"/>
                <w:lang w:val="uk-UA"/>
              </w:rPr>
              <w:t>16,3</w:t>
            </w:r>
          </w:p>
        </w:tc>
      </w:tr>
      <w:tr w:rsidR="00F15E73" w:rsidRPr="007F18CF" w14:paraId="4A418B6C" w14:textId="77777777" w:rsidTr="00F15E73">
        <w:trPr>
          <w:trHeight w:val="322"/>
        </w:trPr>
        <w:tc>
          <w:tcPr>
            <w:tcW w:w="3001"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60A82310" w14:textId="77777777" w:rsidR="00F15E73" w:rsidRPr="007F18CF" w:rsidRDefault="00F15E73" w:rsidP="00F15E73">
            <w:pPr>
              <w:autoSpaceDE/>
              <w:autoSpaceDN/>
              <w:adjustRightInd/>
              <w:rPr>
                <w:b w:val="0"/>
                <w:bCs w:val="0"/>
                <w:lang w:val="uk-UA"/>
              </w:rPr>
            </w:pPr>
            <w:r w:rsidRPr="007F18CF">
              <w:rPr>
                <w:b w:val="0"/>
                <w:bCs w:val="0"/>
                <w:lang w:val="uk-UA"/>
              </w:rPr>
              <w:t xml:space="preserve">Випробування на мідній пластинці </w:t>
            </w:r>
          </w:p>
        </w:tc>
        <w:tc>
          <w:tcPr>
            <w:tcW w:w="868"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2D560411" w14:textId="77777777" w:rsidR="00F15E73" w:rsidRPr="007F18CF" w:rsidRDefault="00F15E73" w:rsidP="00F15E73">
            <w:pPr>
              <w:autoSpaceDE/>
              <w:autoSpaceDN/>
              <w:adjustRightInd/>
              <w:jc w:val="center"/>
              <w:rPr>
                <w:b w:val="0"/>
                <w:bCs w:val="0"/>
                <w:spacing w:val="-20"/>
                <w:lang w:val="uk-UA"/>
              </w:rPr>
            </w:pPr>
            <w:r w:rsidRPr="007F18CF">
              <w:rPr>
                <w:b w:val="0"/>
                <w:bCs w:val="0"/>
                <w:spacing w:val="-20"/>
                <w:lang w:val="uk-UA"/>
              </w:rPr>
              <w:t>Витримує</w:t>
            </w:r>
          </w:p>
        </w:tc>
        <w:tc>
          <w:tcPr>
            <w:tcW w:w="832"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57E6BF30" w14:textId="77777777" w:rsidR="00F15E73" w:rsidRPr="007F18CF" w:rsidRDefault="00F15E73" w:rsidP="00F15E73">
            <w:pPr>
              <w:autoSpaceDE/>
              <w:autoSpaceDN/>
              <w:adjustRightInd/>
              <w:jc w:val="center"/>
              <w:rPr>
                <w:b w:val="0"/>
                <w:bCs w:val="0"/>
                <w:spacing w:val="-20"/>
                <w:lang w:val="uk-UA"/>
              </w:rPr>
            </w:pPr>
            <w:r w:rsidRPr="007F18CF">
              <w:rPr>
                <w:b w:val="0"/>
                <w:bCs w:val="0"/>
                <w:spacing w:val="-20"/>
                <w:lang w:val="uk-UA"/>
              </w:rPr>
              <w:t>Витримує</w:t>
            </w:r>
          </w:p>
        </w:tc>
      </w:tr>
      <w:tr w:rsidR="00F15E73" w:rsidRPr="007F18CF" w14:paraId="39E52A34" w14:textId="77777777" w:rsidTr="00F15E73">
        <w:trPr>
          <w:trHeight w:val="335"/>
        </w:trPr>
        <w:tc>
          <w:tcPr>
            <w:tcW w:w="3001"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hideMark/>
          </w:tcPr>
          <w:p w14:paraId="4F8E9928" w14:textId="77777777" w:rsidR="00F15E73" w:rsidRPr="007F18CF" w:rsidRDefault="00F15E73" w:rsidP="00F15E73">
            <w:pPr>
              <w:autoSpaceDE/>
              <w:autoSpaceDN/>
              <w:adjustRightInd/>
              <w:rPr>
                <w:b w:val="0"/>
                <w:bCs w:val="0"/>
                <w:lang w:val="uk-UA"/>
              </w:rPr>
            </w:pPr>
            <w:r w:rsidRPr="007F18CF">
              <w:rPr>
                <w:b w:val="0"/>
                <w:bCs w:val="0"/>
                <w:lang w:val="uk-UA"/>
              </w:rPr>
              <w:t>Кінематична в’язкість при температурі 20 ºС, мм</w:t>
            </w:r>
            <w:r w:rsidRPr="007F18CF">
              <w:rPr>
                <w:b w:val="0"/>
                <w:bCs w:val="0"/>
                <w:vertAlign w:val="superscript"/>
                <w:lang w:val="uk-UA"/>
              </w:rPr>
              <w:t>2</w:t>
            </w:r>
            <w:r w:rsidRPr="007F18CF">
              <w:rPr>
                <w:b w:val="0"/>
                <w:bCs w:val="0"/>
                <w:lang w:val="uk-UA"/>
              </w:rPr>
              <w:t>/с не більше</w:t>
            </w:r>
            <w:r w:rsidRPr="007F18CF">
              <w:rPr>
                <w:b w:val="0"/>
                <w:lang w:val="uk-UA"/>
              </w:rPr>
              <w:t>*</w:t>
            </w:r>
          </w:p>
        </w:tc>
        <w:tc>
          <w:tcPr>
            <w:tcW w:w="868"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2C967517" w14:textId="77777777" w:rsidR="00F15E73" w:rsidRPr="007F18CF" w:rsidRDefault="00F15E73" w:rsidP="00F15E73">
            <w:pPr>
              <w:autoSpaceDE/>
              <w:autoSpaceDN/>
              <w:adjustRightInd/>
              <w:jc w:val="center"/>
              <w:rPr>
                <w:b w:val="0"/>
                <w:bCs w:val="0"/>
                <w:lang w:val="uk-UA"/>
              </w:rPr>
            </w:pPr>
            <w:r w:rsidRPr="007F18CF">
              <w:rPr>
                <w:b w:val="0"/>
                <w:bCs w:val="0"/>
                <w:lang w:val="uk-UA"/>
              </w:rPr>
              <w:t>5,15</w:t>
            </w:r>
          </w:p>
        </w:tc>
        <w:tc>
          <w:tcPr>
            <w:tcW w:w="832"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2316B9DD" w14:textId="77777777" w:rsidR="00F15E73" w:rsidRPr="007F18CF" w:rsidRDefault="00F15E73" w:rsidP="00F15E73">
            <w:pPr>
              <w:autoSpaceDE/>
              <w:autoSpaceDN/>
              <w:adjustRightInd/>
              <w:jc w:val="center"/>
              <w:rPr>
                <w:b w:val="0"/>
                <w:bCs w:val="0"/>
                <w:lang w:val="uk-UA"/>
              </w:rPr>
            </w:pPr>
            <w:r w:rsidRPr="007F18CF">
              <w:rPr>
                <w:b w:val="0"/>
                <w:bCs w:val="0"/>
                <w:lang w:val="uk-UA"/>
              </w:rPr>
              <w:t>6,19</w:t>
            </w:r>
          </w:p>
        </w:tc>
      </w:tr>
      <w:tr w:rsidR="00F15E73" w:rsidRPr="007F18CF" w14:paraId="4B153682" w14:textId="77777777" w:rsidTr="00F15E73">
        <w:trPr>
          <w:trHeight w:val="322"/>
        </w:trPr>
        <w:tc>
          <w:tcPr>
            <w:tcW w:w="3001"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hideMark/>
          </w:tcPr>
          <w:p w14:paraId="2790DB58" w14:textId="77777777" w:rsidR="00F15E73" w:rsidRPr="007F18CF" w:rsidRDefault="00F15E73" w:rsidP="00F15E73">
            <w:pPr>
              <w:autoSpaceDE/>
              <w:autoSpaceDN/>
              <w:adjustRightInd/>
              <w:rPr>
                <w:b w:val="0"/>
                <w:bCs w:val="0"/>
                <w:lang w:val="uk-UA"/>
              </w:rPr>
            </w:pPr>
            <w:r w:rsidRPr="007F18CF">
              <w:rPr>
                <w:b w:val="0"/>
                <w:bCs w:val="0"/>
                <w:lang w:val="uk-UA"/>
              </w:rPr>
              <w:t>Гранична температура фільтрування, ºС,не вище</w:t>
            </w:r>
          </w:p>
        </w:tc>
        <w:tc>
          <w:tcPr>
            <w:tcW w:w="868"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7B3B7942" w14:textId="77777777" w:rsidR="00F15E73" w:rsidRPr="007F18CF" w:rsidRDefault="00F15E73" w:rsidP="00F15E73">
            <w:pPr>
              <w:autoSpaceDE/>
              <w:autoSpaceDN/>
              <w:adjustRightInd/>
              <w:jc w:val="center"/>
              <w:rPr>
                <w:b w:val="0"/>
                <w:bCs w:val="0"/>
                <w:lang w:val="uk-UA"/>
              </w:rPr>
            </w:pPr>
            <w:r w:rsidRPr="007F18CF">
              <w:rPr>
                <w:b w:val="0"/>
                <w:bCs w:val="0"/>
                <w:lang w:val="uk-UA"/>
              </w:rPr>
              <w:t>-12</w:t>
            </w:r>
          </w:p>
        </w:tc>
        <w:tc>
          <w:tcPr>
            <w:tcW w:w="832"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33A7E551" w14:textId="77777777" w:rsidR="00F15E73" w:rsidRPr="007F18CF" w:rsidRDefault="00F15E73" w:rsidP="00F15E73">
            <w:pPr>
              <w:autoSpaceDE/>
              <w:autoSpaceDN/>
              <w:adjustRightInd/>
              <w:jc w:val="center"/>
              <w:rPr>
                <w:b w:val="0"/>
                <w:bCs w:val="0"/>
                <w:lang w:val="uk-UA"/>
              </w:rPr>
            </w:pPr>
            <w:r w:rsidRPr="007F18CF">
              <w:rPr>
                <w:b w:val="0"/>
                <w:bCs w:val="0"/>
                <w:lang w:val="uk-UA"/>
              </w:rPr>
              <w:t>-5</w:t>
            </w:r>
          </w:p>
        </w:tc>
      </w:tr>
      <w:tr w:rsidR="00F15E73" w:rsidRPr="007F18CF" w14:paraId="15D8FACE" w14:textId="77777777" w:rsidTr="00F15E73">
        <w:trPr>
          <w:trHeight w:val="158"/>
        </w:trPr>
        <w:tc>
          <w:tcPr>
            <w:tcW w:w="3001"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07D8EA27" w14:textId="77777777" w:rsidR="00F15E73" w:rsidRPr="007F18CF" w:rsidRDefault="00F15E73" w:rsidP="00F15E73">
            <w:pPr>
              <w:autoSpaceDE/>
              <w:autoSpaceDN/>
              <w:adjustRightInd/>
              <w:rPr>
                <w:b w:val="0"/>
                <w:bCs w:val="0"/>
                <w:lang w:val="uk-UA"/>
              </w:rPr>
            </w:pPr>
            <w:r w:rsidRPr="007F18CF">
              <w:rPr>
                <w:b w:val="0"/>
                <w:bCs w:val="0"/>
                <w:lang w:val="uk-UA"/>
              </w:rPr>
              <w:t xml:space="preserve">Дисперсність води в паливі, </w:t>
            </w:r>
            <w:r w:rsidRPr="007F18CF">
              <w:rPr>
                <w:b w:val="0"/>
                <w:bCs w:val="0"/>
                <w:spacing w:val="-20"/>
                <w:lang w:val="uk-UA"/>
              </w:rPr>
              <w:t>мкм</w:t>
            </w:r>
          </w:p>
        </w:tc>
        <w:tc>
          <w:tcPr>
            <w:tcW w:w="868"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279B943D" w14:textId="77777777" w:rsidR="00F15E73" w:rsidRPr="007F18CF" w:rsidRDefault="00F15E73" w:rsidP="00F15E73">
            <w:pPr>
              <w:autoSpaceDE/>
              <w:autoSpaceDN/>
              <w:adjustRightInd/>
              <w:jc w:val="center"/>
              <w:rPr>
                <w:b w:val="0"/>
                <w:bCs w:val="0"/>
                <w:lang w:val="uk-UA"/>
              </w:rPr>
            </w:pPr>
            <w:r w:rsidRPr="007F18CF">
              <w:rPr>
                <w:b w:val="0"/>
                <w:bCs w:val="0"/>
                <w:lang w:val="uk-UA"/>
              </w:rPr>
              <w:t>0</w:t>
            </w:r>
          </w:p>
        </w:tc>
        <w:tc>
          <w:tcPr>
            <w:tcW w:w="832"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14:paraId="1692B93C" w14:textId="77777777" w:rsidR="00F15E73" w:rsidRPr="007F18CF" w:rsidRDefault="00F15E73" w:rsidP="00F15E73">
            <w:pPr>
              <w:autoSpaceDE/>
              <w:autoSpaceDN/>
              <w:adjustRightInd/>
              <w:jc w:val="center"/>
              <w:rPr>
                <w:b w:val="0"/>
                <w:bCs w:val="0"/>
                <w:lang w:val="uk-UA"/>
              </w:rPr>
            </w:pPr>
            <w:r w:rsidRPr="007F18CF">
              <w:rPr>
                <w:b w:val="0"/>
                <w:bCs w:val="0"/>
                <w:lang w:val="uk-UA"/>
              </w:rPr>
              <w:t>0,5...1,0</w:t>
            </w:r>
          </w:p>
        </w:tc>
      </w:tr>
    </w:tbl>
    <w:p w14:paraId="401A79AB" w14:textId="77777777" w:rsidR="00F15E73" w:rsidRPr="007F18CF" w:rsidRDefault="00F15E73" w:rsidP="00F15E73">
      <w:pPr>
        <w:tabs>
          <w:tab w:val="left" w:leader="dot" w:pos="8892"/>
        </w:tabs>
        <w:autoSpaceDE/>
        <w:autoSpaceDN/>
        <w:adjustRightInd/>
        <w:spacing w:line="288" w:lineRule="auto"/>
        <w:jc w:val="both"/>
        <w:rPr>
          <w:b w:val="0"/>
          <w:lang w:val="uk-UA"/>
        </w:rPr>
      </w:pPr>
      <w:r w:rsidRPr="007F18CF">
        <w:rPr>
          <w:b w:val="0"/>
          <w:lang w:val="uk-UA"/>
        </w:rPr>
        <w:t>*Кінематична в’язкість ВПЕ розрахована за формулою Тейлора [15].</w:t>
      </w:r>
    </w:p>
    <w:p w14:paraId="52BA5DE0" w14:textId="77777777" w:rsidR="00223A8A" w:rsidRPr="007F18CF" w:rsidRDefault="00223A8A" w:rsidP="00F15E73">
      <w:pPr>
        <w:spacing w:line="264" w:lineRule="auto"/>
        <w:ind w:right="-1" w:firstLine="425"/>
        <w:jc w:val="both"/>
        <w:rPr>
          <w:b w:val="0"/>
          <w:bCs w:val="0"/>
          <w:lang w:val="uk-UA"/>
        </w:rPr>
      </w:pPr>
    </w:p>
    <w:p w14:paraId="52B04286" w14:textId="77777777" w:rsidR="00F15E73" w:rsidRPr="007F18CF" w:rsidRDefault="00F15E73" w:rsidP="00F15E73">
      <w:pPr>
        <w:spacing w:line="264" w:lineRule="auto"/>
        <w:ind w:right="-1" w:firstLine="425"/>
        <w:jc w:val="both"/>
        <w:rPr>
          <w:b w:val="0"/>
          <w:bCs w:val="0"/>
          <w:lang w:val="uk-UA"/>
        </w:rPr>
      </w:pPr>
      <w:r w:rsidRPr="007F18CF">
        <w:rPr>
          <w:b w:val="0"/>
          <w:bCs w:val="0"/>
          <w:lang w:val="uk-UA"/>
        </w:rPr>
        <w:t>Характерною особливістю ВПЕ є відсутність спалахування в закритому тигелі. Це підвищує рівень пожарної безпеки використання ВПЕ порівняно з ДП.</w:t>
      </w:r>
    </w:p>
    <w:p w14:paraId="4EF4FAF3"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 xml:space="preserve"> </w:t>
      </w:r>
    </w:p>
    <w:p w14:paraId="274C282D" w14:textId="77777777" w:rsidR="00F15E73" w:rsidRPr="007F18CF" w:rsidRDefault="00F15E73" w:rsidP="00F15E73">
      <w:pPr>
        <w:widowControl/>
        <w:autoSpaceDE/>
        <w:autoSpaceDN/>
        <w:adjustRightInd/>
        <w:spacing w:line="264" w:lineRule="auto"/>
        <w:rPr>
          <w:b w:val="0"/>
          <w:bCs w:val="0"/>
          <w:lang w:val="uk-UA"/>
        </w:rPr>
        <w:sectPr w:rsidR="00F15E73" w:rsidRPr="007F18CF">
          <w:type w:val="continuous"/>
          <w:pgSz w:w="11906" w:h="16838"/>
          <w:pgMar w:top="1418" w:right="1134" w:bottom="1418" w:left="1418" w:header="1021" w:footer="1134" w:gutter="0"/>
          <w:cols w:num="2" w:space="454"/>
        </w:sectPr>
      </w:pPr>
    </w:p>
    <w:p w14:paraId="2FAE0F67" w14:textId="77777777" w:rsidR="00F15E73" w:rsidRPr="007F18CF" w:rsidRDefault="00F15E73" w:rsidP="00F15E73">
      <w:pPr>
        <w:widowControl/>
        <w:spacing w:line="264" w:lineRule="auto"/>
        <w:ind w:right="-1" w:firstLine="425"/>
        <w:jc w:val="both"/>
        <w:rPr>
          <w:b w:val="0"/>
          <w:bCs w:val="0"/>
          <w:lang w:val="uk-UA"/>
        </w:rPr>
      </w:pPr>
    </w:p>
    <w:p w14:paraId="4391C014" w14:textId="77777777" w:rsidR="00F15E73" w:rsidRPr="007F18CF" w:rsidRDefault="00F15E73" w:rsidP="00F15E73">
      <w:pPr>
        <w:widowControl/>
        <w:spacing w:line="264" w:lineRule="auto"/>
        <w:ind w:right="-1" w:firstLine="425"/>
        <w:rPr>
          <w:b w:val="0"/>
          <w:bCs w:val="0"/>
          <w:lang w:val="uk-UA"/>
        </w:rPr>
      </w:pPr>
      <w:r w:rsidRPr="007F18CF">
        <w:rPr>
          <w:b w:val="0"/>
          <w:bCs w:val="0"/>
          <w:lang w:val="uk-UA"/>
        </w:rPr>
        <w:t xml:space="preserve">. . . . . . . . . . . . . . . . . . . . </w:t>
      </w:r>
    </w:p>
    <w:p w14:paraId="49829B0D" w14:textId="77777777" w:rsidR="00F15E73" w:rsidRPr="007F18CF" w:rsidRDefault="00F15E73" w:rsidP="00F15E73">
      <w:pPr>
        <w:widowControl/>
        <w:spacing w:line="264" w:lineRule="auto"/>
        <w:ind w:right="-1" w:firstLine="425"/>
        <w:rPr>
          <w:b w:val="0"/>
          <w:bCs w:val="0"/>
          <w:lang w:val="uk-UA"/>
        </w:rPr>
      </w:pPr>
      <w:r w:rsidRPr="007F18CF">
        <w:rPr>
          <w:b w:val="0"/>
          <w:bCs w:val="0"/>
          <w:lang w:val="uk-UA"/>
        </w:rPr>
        <w:t>.</w:t>
      </w:r>
    </w:p>
    <w:p w14:paraId="32832F1E" w14:textId="77777777" w:rsidR="00F15E73" w:rsidRPr="007F18CF" w:rsidRDefault="00F15E73" w:rsidP="00F15E73">
      <w:pPr>
        <w:widowControl/>
        <w:autoSpaceDE/>
        <w:autoSpaceDN/>
        <w:adjustRightInd/>
        <w:spacing w:line="264" w:lineRule="auto"/>
        <w:rPr>
          <w:b w:val="0"/>
          <w:bCs w:val="0"/>
          <w:lang w:val="uk-UA"/>
        </w:rPr>
        <w:sectPr w:rsidR="00F15E73" w:rsidRPr="007F18CF">
          <w:type w:val="continuous"/>
          <w:pgSz w:w="11906" w:h="16838"/>
          <w:pgMar w:top="1418" w:right="1134" w:bottom="1418" w:left="1418" w:header="1021" w:footer="1134" w:gutter="0"/>
          <w:cols w:space="720"/>
        </w:sectPr>
      </w:pPr>
    </w:p>
    <w:p w14:paraId="6DB3733A" w14:textId="77777777" w:rsidR="00F15E73" w:rsidRPr="007F18CF" w:rsidRDefault="00F15E73" w:rsidP="00F15E73">
      <w:pPr>
        <w:widowControl/>
        <w:spacing w:line="264" w:lineRule="auto"/>
        <w:ind w:right="-1" w:firstLine="425"/>
        <w:jc w:val="both"/>
        <w:rPr>
          <w:bCs w:val="0"/>
          <w:lang w:val="uk-UA"/>
        </w:rPr>
      </w:pPr>
      <w:r w:rsidRPr="007F18CF">
        <w:rPr>
          <w:bCs w:val="0"/>
          <w:lang w:val="uk-UA"/>
        </w:rPr>
        <w:t>Висновки</w:t>
      </w:r>
    </w:p>
    <w:p w14:paraId="18587667"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 xml:space="preserve">Проведені дослідження автотракторного дизеля дозволяють визначити особливості процесів сумішоутворення та згоряння ВПЕ. </w:t>
      </w:r>
    </w:p>
    <w:p w14:paraId="14C30A7D"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 xml:space="preserve">ВПЕ із вмістом води 16,3% по вазі, з якою було проведено дослідження, має нижню питому теплоту згоряння на 17,5% меншу, ніж ДП, в’язкість на 7% </w:t>
      </w:r>
      <w:r w:rsidRPr="007F18CF">
        <w:rPr>
          <w:b w:val="0"/>
          <w:bCs w:val="0"/>
          <w:lang w:val="uk-UA"/>
        </w:rPr>
        <w:t>більшу за ДП, стискальність на 15-18% більшу, ніж ДП.</w:t>
      </w:r>
    </w:p>
    <w:p w14:paraId="19761250"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Максимальний тиск впорскування ВПЕ вище на 8-12 МПа, а тривалість процесу впорскування – на 3-4 град. п.к.в. більша, ніж ДП внаслідок збільшення циклової подачі для забезпечення незмінної потужності дизеля.</w:t>
      </w:r>
    </w:p>
    <w:p w14:paraId="61A943AE" w14:textId="77777777" w:rsidR="00F15E73" w:rsidRPr="007F18CF" w:rsidRDefault="00F15E73" w:rsidP="00F15E73">
      <w:pPr>
        <w:widowControl/>
        <w:autoSpaceDE/>
        <w:autoSpaceDN/>
        <w:adjustRightInd/>
        <w:spacing w:line="264" w:lineRule="auto"/>
        <w:rPr>
          <w:b w:val="0"/>
          <w:bCs w:val="0"/>
          <w:color w:val="000000"/>
          <w:lang w:val="uk-UA"/>
        </w:rPr>
        <w:sectPr w:rsidR="00F15E73" w:rsidRPr="007F18CF">
          <w:type w:val="continuous"/>
          <w:pgSz w:w="11906" w:h="16838"/>
          <w:pgMar w:top="1418" w:right="1134" w:bottom="1418" w:left="1418" w:header="1021" w:footer="1134" w:gutter="0"/>
          <w:cols w:num="2" w:space="454"/>
        </w:sectPr>
      </w:pPr>
    </w:p>
    <w:p w14:paraId="35964207" w14:textId="77777777" w:rsidR="00F15E73" w:rsidRPr="007F18CF" w:rsidRDefault="004F05A7" w:rsidP="00F15E73">
      <w:pPr>
        <w:widowControl/>
        <w:ind w:right="-1"/>
        <w:jc w:val="both"/>
        <w:rPr>
          <w:b w:val="0"/>
          <w:bCs w:val="0"/>
          <w:sz w:val="28"/>
          <w:szCs w:val="28"/>
          <w:lang w:val="uk-UA"/>
        </w:rPr>
      </w:pPr>
      <w:r w:rsidRPr="007F18CF">
        <w:rPr>
          <w:b w:val="0"/>
          <w:noProof/>
          <w:sz w:val="28"/>
          <w:szCs w:val="28"/>
          <w:lang w:val="uk-UA" w:eastAsia="uk-UA"/>
        </w:rPr>
        <w:lastRenderedPageBreak/>
        <w:drawing>
          <wp:inline distT="0" distB="0" distL="0" distR="0" wp14:anchorId="6BBB8163" wp14:editId="135F94AD">
            <wp:extent cx="2914650" cy="2066925"/>
            <wp:effectExtent l="0" t="0" r="0" b="0"/>
            <wp:docPr id="2" name="Рисунок 5" descr="1500_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1500_58"/>
                    <pic:cNvPicPr>
                      <a:picLocks noChangeAspect="1" noChangeArrowheads="1"/>
                    </pic:cNvPicPr>
                  </pic:nvPicPr>
                  <pic:blipFill>
                    <a:blip r:embed="rId41" cstate="print">
                      <a:extLst>
                        <a:ext uri="{28A0092B-C50C-407E-A947-70E740481C1C}">
                          <a14:useLocalDpi xmlns:a14="http://schemas.microsoft.com/office/drawing/2010/main" val="0"/>
                        </a:ext>
                      </a:extLst>
                    </a:blip>
                    <a:srcRect t="5943"/>
                    <a:stretch>
                      <a:fillRect/>
                    </a:stretch>
                  </pic:blipFill>
                  <pic:spPr bwMode="auto">
                    <a:xfrm>
                      <a:off x="0" y="0"/>
                      <a:ext cx="2914650" cy="2066925"/>
                    </a:xfrm>
                    <a:prstGeom prst="rect">
                      <a:avLst/>
                    </a:prstGeom>
                    <a:noFill/>
                    <a:ln>
                      <a:noFill/>
                    </a:ln>
                  </pic:spPr>
                </pic:pic>
              </a:graphicData>
            </a:graphic>
          </wp:inline>
        </w:drawing>
      </w:r>
      <w:r w:rsidRPr="007F18CF">
        <w:rPr>
          <w:b w:val="0"/>
          <w:noProof/>
          <w:sz w:val="28"/>
          <w:szCs w:val="28"/>
          <w:lang w:val="uk-UA" w:eastAsia="uk-UA"/>
        </w:rPr>
        <w:drawing>
          <wp:inline distT="0" distB="0" distL="0" distR="0" wp14:anchorId="54D75EED" wp14:editId="65619F22">
            <wp:extent cx="2914650" cy="2066925"/>
            <wp:effectExtent l="0" t="0" r="0" b="0"/>
            <wp:docPr id="3" name="Рисунок 6" descr="1500_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1500_77"/>
                    <pic:cNvPicPr>
                      <a:picLocks noChangeAspect="1" noChangeArrowheads="1"/>
                    </pic:cNvPicPr>
                  </pic:nvPicPr>
                  <pic:blipFill>
                    <a:blip r:embed="rId42" cstate="print">
                      <a:extLst>
                        <a:ext uri="{28A0092B-C50C-407E-A947-70E740481C1C}">
                          <a14:useLocalDpi xmlns:a14="http://schemas.microsoft.com/office/drawing/2010/main" val="0"/>
                        </a:ext>
                      </a:extLst>
                    </a:blip>
                    <a:srcRect t="5943"/>
                    <a:stretch>
                      <a:fillRect/>
                    </a:stretch>
                  </pic:blipFill>
                  <pic:spPr bwMode="auto">
                    <a:xfrm>
                      <a:off x="0" y="0"/>
                      <a:ext cx="2914650" cy="2066925"/>
                    </a:xfrm>
                    <a:prstGeom prst="rect">
                      <a:avLst/>
                    </a:prstGeom>
                    <a:noFill/>
                    <a:ln>
                      <a:noFill/>
                    </a:ln>
                  </pic:spPr>
                </pic:pic>
              </a:graphicData>
            </a:graphic>
          </wp:inline>
        </w:drawing>
      </w:r>
    </w:p>
    <w:p w14:paraId="606FDBE2" w14:textId="77777777" w:rsidR="00F15E73" w:rsidRPr="007F18CF" w:rsidRDefault="00F15E73" w:rsidP="00F15E73">
      <w:pPr>
        <w:widowControl/>
        <w:ind w:right="-1"/>
        <w:jc w:val="both"/>
        <w:rPr>
          <w:b w:val="0"/>
          <w:bCs w:val="0"/>
          <w:i/>
          <w:lang w:val="uk-UA"/>
        </w:rPr>
      </w:pPr>
      <w:r w:rsidRPr="007F18CF">
        <w:rPr>
          <w:b w:val="0"/>
          <w:bCs w:val="0"/>
          <w:sz w:val="28"/>
          <w:szCs w:val="28"/>
          <w:lang w:val="uk-UA"/>
        </w:rPr>
        <w:tab/>
      </w:r>
      <w:r w:rsidRPr="007F18CF">
        <w:rPr>
          <w:b w:val="0"/>
          <w:bCs w:val="0"/>
          <w:sz w:val="28"/>
          <w:szCs w:val="28"/>
          <w:lang w:val="uk-UA"/>
        </w:rPr>
        <w:tab/>
      </w:r>
      <w:r w:rsidRPr="007F18CF">
        <w:rPr>
          <w:b w:val="0"/>
          <w:bCs w:val="0"/>
          <w:sz w:val="28"/>
          <w:szCs w:val="28"/>
          <w:lang w:val="uk-UA"/>
        </w:rPr>
        <w:tab/>
      </w:r>
      <w:r w:rsidRPr="007F18CF">
        <w:rPr>
          <w:b w:val="0"/>
          <w:bCs w:val="0"/>
          <w:i/>
          <w:lang w:val="uk-UA"/>
        </w:rPr>
        <w:t xml:space="preserve">   а)</w:t>
      </w:r>
      <w:r w:rsidRPr="007F18CF">
        <w:rPr>
          <w:b w:val="0"/>
          <w:bCs w:val="0"/>
          <w:i/>
          <w:lang w:val="uk-UA"/>
        </w:rPr>
        <w:tab/>
      </w:r>
      <w:r w:rsidRPr="007F18CF">
        <w:rPr>
          <w:b w:val="0"/>
          <w:bCs w:val="0"/>
          <w:i/>
          <w:lang w:val="uk-UA"/>
        </w:rPr>
        <w:tab/>
      </w:r>
      <w:r w:rsidRPr="007F18CF">
        <w:rPr>
          <w:b w:val="0"/>
          <w:bCs w:val="0"/>
          <w:i/>
          <w:lang w:val="uk-UA"/>
        </w:rPr>
        <w:tab/>
      </w:r>
      <w:r w:rsidRPr="007F18CF">
        <w:rPr>
          <w:b w:val="0"/>
          <w:bCs w:val="0"/>
          <w:i/>
          <w:lang w:val="uk-UA"/>
        </w:rPr>
        <w:tab/>
      </w:r>
      <w:r w:rsidRPr="007F18CF">
        <w:rPr>
          <w:b w:val="0"/>
          <w:bCs w:val="0"/>
          <w:i/>
          <w:lang w:val="uk-UA"/>
        </w:rPr>
        <w:tab/>
      </w:r>
      <w:r w:rsidRPr="007F18CF">
        <w:rPr>
          <w:b w:val="0"/>
          <w:bCs w:val="0"/>
          <w:i/>
          <w:lang w:val="uk-UA"/>
        </w:rPr>
        <w:tab/>
        <w:t xml:space="preserve">       б)</w:t>
      </w:r>
    </w:p>
    <w:p w14:paraId="3E536909" w14:textId="77777777" w:rsidR="00F15E73" w:rsidRPr="007F18CF" w:rsidRDefault="004F05A7" w:rsidP="00F15E73">
      <w:pPr>
        <w:widowControl/>
        <w:ind w:right="-1"/>
        <w:jc w:val="both"/>
        <w:rPr>
          <w:b w:val="0"/>
          <w:bCs w:val="0"/>
          <w:i/>
          <w:lang w:val="uk-UA"/>
        </w:rPr>
      </w:pPr>
      <w:r w:rsidRPr="007F18CF">
        <w:rPr>
          <w:b w:val="0"/>
          <w:i/>
          <w:noProof/>
          <w:lang w:val="uk-UA" w:eastAsia="uk-UA"/>
        </w:rPr>
        <w:drawing>
          <wp:inline distT="0" distB="0" distL="0" distR="0" wp14:anchorId="6D22D0E9" wp14:editId="6BB57A9F">
            <wp:extent cx="2914650" cy="2066925"/>
            <wp:effectExtent l="0" t="0" r="0" b="0"/>
            <wp:docPr id="4" name="Рисунок 7" descr="2000_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2000_50"/>
                    <pic:cNvPicPr>
                      <a:picLocks noChangeAspect="1" noChangeArrowheads="1"/>
                    </pic:cNvPicPr>
                  </pic:nvPicPr>
                  <pic:blipFill>
                    <a:blip r:embed="rId43" cstate="print">
                      <a:extLst>
                        <a:ext uri="{28A0092B-C50C-407E-A947-70E740481C1C}">
                          <a14:useLocalDpi xmlns:a14="http://schemas.microsoft.com/office/drawing/2010/main" val="0"/>
                        </a:ext>
                      </a:extLst>
                    </a:blip>
                    <a:srcRect t="5943"/>
                    <a:stretch>
                      <a:fillRect/>
                    </a:stretch>
                  </pic:blipFill>
                  <pic:spPr bwMode="auto">
                    <a:xfrm>
                      <a:off x="0" y="0"/>
                      <a:ext cx="2914650" cy="2066925"/>
                    </a:xfrm>
                    <a:prstGeom prst="rect">
                      <a:avLst/>
                    </a:prstGeom>
                    <a:noFill/>
                    <a:ln>
                      <a:noFill/>
                    </a:ln>
                  </pic:spPr>
                </pic:pic>
              </a:graphicData>
            </a:graphic>
          </wp:inline>
        </w:drawing>
      </w:r>
      <w:r w:rsidRPr="007F18CF">
        <w:rPr>
          <w:b w:val="0"/>
          <w:i/>
          <w:noProof/>
          <w:lang w:val="uk-UA" w:eastAsia="uk-UA"/>
        </w:rPr>
        <w:drawing>
          <wp:inline distT="0" distB="0" distL="0" distR="0" wp14:anchorId="2C2E08E5" wp14:editId="7D17F8A7">
            <wp:extent cx="2914650" cy="2066925"/>
            <wp:effectExtent l="0" t="0" r="0" b="0"/>
            <wp:docPr id="5" name="Рисунок 8" descr="2000_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2000_68"/>
                    <pic:cNvPicPr>
                      <a:picLocks noChangeAspect="1" noChangeArrowheads="1"/>
                    </pic:cNvPicPr>
                  </pic:nvPicPr>
                  <pic:blipFill>
                    <a:blip r:embed="rId44" cstate="print">
                      <a:extLst>
                        <a:ext uri="{28A0092B-C50C-407E-A947-70E740481C1C}">
                          <a14:useLocalDpi xmlns:a14="http://schemas.microsoft.com/office/drawing/2010/main" val="0"/>
                        </a:ext>
                      </a:extLst>
                    </a:blip>
                    <a:srcRect t="5943"/>
                    <a:stretch>
                      <a:fillRect/>
                    </a:stretch>
                  </pic:blipFill>
                  <pic:spPr bwMode="auto">
                    <a:xfrm>
                      <a:off x="0" y="0"/>
                      <a:ext cx="2914650" cy="2066925"/>
                    </a:xfrm>
                    <a:prstGeom prst="rect">
                      <a:avLst/>
                    </a:prstGeom>
                    <a:noFill/>
                    <a:ln>
                      <a:noFill/>
                    </a:ln>
                  </pic:spPr>
                </pic:pic>
              </a:graphicData>
            </a:graphic>
          </wp:inline>
        </w:drawing>
      </w:r>
    </w:p>
    <w:p w14:paraId="20F14262" w14:textId="77777777" w:rsidR="00F15E73" w:rsidRPr="007F18CF" w:rsidRDefault="00F15E73" w:rsidP="00F15E73">
      <w:pPr>
        <w:widowControl/>
        <w:ind w:right="-1"/>
        <w:jc w:val="both"/>
        <w:rPr>
          <w:b w:val="0"/>
          <w:bCs w:val="0"/>
          <w:i/>
          <w:lang w:val="uk-UA"/>
        </w:rPr>
      </w:pPr>
      <w:r w:rsidRPr="007F18CF">
        <w:rPr>
          <w:b w:val="0"/>
          <w:bCs w:val="0"/>
          <w:i/>
          <w:lang w:val="uk-UA"/>
        </w:rPr>
        <w:tab/>
      </w:r>
      <w:r w:rsidRPr="007F18CF">
        <w:rPr>
          <w:b w:val="0"/>
          <w:bCs w:val="0"/>
          <w:i/>
          <w:lang w:val="uk-UA"/>
        </w:rPr>
        <w:tab/>
      </w:r>
      <w:r w:rsidRPr="007F18CF">
        <w:rPr>
          <w:b w:val="0"/>
          <w:bCs w:val="0"/>
          <w:i/>
          <w:lang w:val="uk-UA"/>
        </w:rPr>
        <w:tab/>
        <w:t xml:space="preserve">   в)</w:t>
      </w:r>
      <w:r w:rsidRPr="007F18CF">
        <w:rPr>
          <w:b w:val="0"/>
          <w:bCs w:val="0"/>
          <w:i/>
          <w:lang w:val="uk-UA"/>
        </w:rPr>
        <w:tab/>
      </w:r>
      <w:r w:rsidRPr="007F18CF">
        <w:rPr>
          <w:b w:val="0"/>
          <w:bCs w:val="0"/>
          <w:i/>
          <w:lang w:val="uk-UA"/>
        </w:rPr>
        <w:tab/>
      </w:r>
      <w:r w:rsidRPr="007F18CF">
        <w:rPr>
          <w:b w:val="0"/>
          <w:bCs w:val="0"/>
          <w:i/>
          <w:lang w:val="uk-UA"/>
        </w:rPr>
        <w:tab/>
      </w:r>
      <w:r w:rsidRPr="007F18CF">
        <w:rPr>
          <w:b w:val="0"/>
          <w:bCs w:val="0"/>
          <w:i/>
          <w:lang w:val="uk-UA"/>
        </w:rPr>
        <w:tab/>
      </w:r>
      <w:r w:rsidRPr="007F18CF">
        <w:rPr>
          <w:b w:val="0"/>
          <w:bCs w:val="0"/>
          <w:i/>
          <w:lang w:val="uk-UA"/>
        </w:rPr>
        <w:tab/>
      </w:r>
      <w:r w:rsidRPr="007F18CF">
        <w:rPr>
          <w:b w:val="0"/>
          <w:bCs w:val="0"/>
          <w:i/>
          <w:lang w:val="uk-UA"/>
        </w:rPr>
        <w:tab/>
        <w:t xml:space="preserve">        г)Рис. 4. Характеристика диференційного тепловиділення дизеля при роботі на ДП та ВПЕ:</w:t>
      </w:r>
    </w:p>
    <w:p w14:paraId="628C6159" w14:textId="77777777" w:rsidR="00F15E73" w:rsidRPr="007F18CF" w:rsidRDefault="00F15E73" w:rsidP="00F15E73">
      <w:pPr>
        <w:widowControl/>
        <w:spacing w:line="264" w:lineRule="auto"/>
        <w:jc w:val="center"/>
        <w:rPr>
          <w:b w:val="0"/>
          <w:bCs w:val="0"/>
          <w:i/>
          <w:lang w:val="uk-UA"/>
        </w:rPr>
      </w:pPr>
      <w:r w:rsidRPr="007F18CF">
        <w:rPr>
          <w:b w:val="0"/>
          <w:bCs w:val="0"/>
          <w:i/>
          <w:lang w:val="uk-UA"/>
        </w:rPr>
        <w:t xml:space="preserve"> а – n=1500 хв</w:t>
      </w:r>
      <w:r w:rsidRPr="007F18CF">
        <w:rPr>
          <w:b w:val="0"/>
          <w:bCs w:val="0"/>
          <w:i/>
          <w:vertAlign w:val="superscript"/>
          <w:lang w:val="uk-UA"/>
        </w:rPr>
        <w:t>-1</w:t>
      </w:r>
      <w:r w:rsidRPr="007F18CF">
        <w:rPr>
          <w:b w:val="0"/>
          <w:bCs w:val="0"/>
          <w:i/>
          <w:lang w:val="uk-UA"/>
        </w:rPr>
        <w:t>, N</w:t>
      </w:r>
      <w:r w:rsidRPr="007F18CF">
        <w:rPr>
          <w:b w:val="0"/>
          <w:bCs w:val="0"/>
          <w:i/>
          <w:vertAlign w:val="subscript"/>
          <w:lang w:val="uk-UA"/>
        </w:rPr>
        <w:t>e</w:t>
      </w:r>
      <w:r w:rsidRPr="007F18CF">
        <w:rPr>
          <w:b w:val="0"/>
          <w:bCs w:val="0"/>
          <w:i/>
          <w:lang w:val="uk-UA"/>
        </w:rPr>
        <w:t>=64 кВт; б – n=1500 хв</w:t>
      </w:r>
      <w:r w:rsidRPr="007F18CF">
        <w:rPr>
          <w:b w:val="0"/>
          <w:bCs w:val="0"/>
          <w:i/>
          <w:vertAlign w:val="superscript"/>
          <w:lang w:val="uk-UA"/>
        </w:rPr>
        <w:t>-1</w:t>
      </w:r>
      <w:r w:rsidRPr="007F18CF">
        <w:rPr>
          <w:b w:val="0"/>
          <w:bCs w:val="0"/>
          <w:i/>
          <w:lang w:val="uk-UA"/>
        </w:rPr>
        <w:t>, N</w:t>
      </w:r>
      <w:r w:rsidRPr="007F18CF">
        <w:rPr>
          <w:b w:val="0"/>
          <w:bCs w:val="0"/>
          <w:i/>
          <w:vertAlign w:val="subscript"/>
          <w:lang w:val="uk-UA"/>
        </w:rPr>
        <w:t>e</w:t>
      </w:r>
      <w:r w:rsidRPr="007F18CF">
        <w:rPr>
          <w:b w:val="0"/>
          <w:bCs w:val="0"/>
          <w:i/>
          <w:lang w:val="uk-UA"/>
        </w:rPr>
        <w:t xml:space="preserve">=85 кВт; </w:t>
      </w:r>
    </w:p>
    <w:p w14:paraId="3E7F7291" w14:textId="77777777" w:rsidR="00F15E73" w:rsidRPr="007F18CF" w:rsidRDefault="00F15E73" w:rsidP="00F15E73">
      <w:pPr>
        <w:widowControl/>
        <w:spacing w:line="264" w:lineRule="auto"/>
        <w:jc w:val="center"/>
        <w:rPr>
          <w:b w:val="0"/>
          <w:bCs w:val="0"/>
          <w:i/>
          <w:lang w:val="uk-UA"/>
        </w:rPr>
      </w:pPr>
      <w:r w:rsidRPr="007F18CF">
        <w:rPr>
          <w:b w:val="0"/>
          <w:bCs w:val="0"/>
          <w:i/>
          <w:lang w:val="uk-UA"/>
        </w:rPr>
        <w:t>в – n=2000 хв</w:t>
      </w:r>
      <w:r w:rsidRPr="007F18CF">
        <w:rPr>
          <w:b w:val="0"/>
          <w:bCs w:val="0"/>
          <w:i/>
          <w:vertAlign w:val="superscript"/>
          <w:lang w:val="uk-UA"/>
        </w:rPr>
        <w:t>-1</w:t>
      </w:r>
      <w:r w:rsidRPr="007F18CF">
        <w:rPr>
          <w:b w:val="0"/>
          <w:bCs w:val="0"/>
          <w:i/>
          <w:lang w:val="uk-UA"/>
        </w:rPr>
        <w:t>, N</w:t>
      </w:r>
      <w:r w:rsidRPr="007F18CF">
        <w:rPr>
          <w:b w:val="0"/>
          <w:bCs w:val="0"/>
          <w:i/>
          <w:vertAlign w:val="subscript"/>
          <w:lang w:val="uk-UA"/>
        </w:rPr>
        <w:t>e</w:t>
      </w:r>
      <w:r w:rsidRPr="007F18CF">
        <w:rPr>
          <w:b w:val="0"/>
          <w:bCs w:val="0"/>
          <w:i/>
          <w:lang w:val="uk-UA"/>
        </w:rPr>
        <w:t>=73,6 кВт; г – n=2000 хв</w:t>
      </w:r>
      <w:r w:rsidRPr="007F18CF">
        <w:rPr>
          <w:b w:val="0"/>
          <w:bCs w:val="0"/>
          <w:i/>
          <w:vertAlign w:val="superscript"/>
          <w:lang w:val="uk-UA"/>
        </w:rPr>
        <w:t>-1</w:t>
      </w:r>
      <w:r w:rsidRPr="007F18CF">
        <w:rPr>
          <w:b w:val="0"/>
          <w:bCs w:val="0"/>
          <w:i/>
          <w:lang w:val="uk-UA"/>
        </w:rPr>
        <w:t>, N</w:t>
      </w:r>
      <w:r w:rsidRPr="007F18CF">
        <w:rPr>
          <w:b w:val="0"/>
          <w:bCs w:val="0"/>
          <w:i/>
          <w:vertAlign w:val="subscript"/>
          <w:lang w:val="uk-UA"/>
        </w:rPr>
        <w:t>e</w:t>
      </w:r>
      <w:r w:rsidRPr="007F18CF">
        <w:rPr>
          <w:b w:val="0"/>
          <w:bCs w:val="0"/>
          <w:i/>
          <w:lang w:val="uk-UA"/>
        </w:rPr>
        <w:t>=100 кВт</w:t>
      </w:r>
    </w:p>
    <w:p w14:paraId="3A5AF958" w14:textId="77777777" w:rsidR="00F15E73" w:rsidRPr="007F18CF" w:rsidRDefault="00F15E73" w:rsidP="00F15E73">
      <w:pPr>
        <w:widowControl/>
        <w:spacing w:line="264" w:lineRule="auto"/>
        <w:jc w:val="center"/>
        <w:rPr>
          <w:b w:val="0"/>
          <w:bCs w:val="0"/>
          <w:i/>
          <w:vertAlign w:val="superscript"/>
          <w:lang w:val="uk-UA"/>
        </w:rPr>
      </w:pPr>
    </w:p>
    <w:p w14:paraId="4F1C888C" w14:textId="77777777" w:rsidR="00F15E73" w:rsidRPr="007F18CF" w:rsidRDefault="00F15E73" w:rsidP="00F15E73">
      <w:pPr>
        <w:widowControl/>
        <w:spacing w:line="264" w:lineRule="auto"/>
        <w:ind w:right="-1" w:firstLine="425"/>
        <w:jc w:val="both"/>
        <w:rPr>
          <w:b w:val="0"/>
          <w:bCs w:val="0"/>
          <w:lang w:val="uk-UA"/>
        </w:rPr>
        <w:sectPr w:rsidR="00F15E73" w:rsidRPr="007F18CF" w:rsidSect="00F15E73">
          <w:headerReference w:type="default" r:id="rId45"/>
          <w:type w:val="continuous"/>
          <w:pgSz w:w="11909" w:h="16834" w:code="9"/>
          <w:pgMar w:top="1418" w:right="1134" w:bottom="1418" w:left="1418" w:header="720" w:footer="476" w:gutter="0"/>
          <w:cols w:space="454"/>
          <w:noEndnote/>
        </w:sectPr>
      </w:pPr>
    </w:p>
    <w:p w14:paraId="14AF4C10"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Температура в циліндрі дизеля зменшується на 10-30 К.  Зниження максимальної температури в циліндрі поряд зі зменшенням тривалості процесу згоряння є основними чинниками, що обумовлюють зниження рівня викидів оксидів азоту з ВГ дизеля.</w:t>
      </w:r>
    </w:p>
    <w:p w14:paraId="2405B630"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Період затримки спалахування палива при використанні ВПЕ збільшується на 1-3 град. п.к.в., що, в свою чергу, призводить до збільшення частки палива, яка випаровується за цей період, а отже – до збільшення швидкості тепловиділення в період спалахування палива. Тривалість процесу згоряння ВПЕ на 2-5 град. п.к.в. менша, ніж ДП, незважаючи на більшу тривалість процесу впорскування палива.</w:t>
      </w:r>
    </w:p>
    <w:p w14:paraId="0A2B2802" w14:textId="77777777" w:rsidR="00F15E73" w:rsidRPr="007F18CF" w:rsidRDefault="00F15E73" w:rsidP="00F15E73">
      <w:pPr>
        <w:widowControl/>
        <w:spacing w:line="264" w:lineRule="auto"/>
        <w:ind w:right="-1" w:firstLine="425"/>
        <w:jc w:val="both"/>
        <w:rPr>
          <w:b w:val="0"/>
          <w:bCs w:val="0"/>
          <w:lang w:val="uk-UA"/>
        </w:rPr>
      </w:pPr>
      <w:r w:rsidRPr="007F18CF">
        <w:rPr>
          <w:b w:val="0"/>
          <w:bCs w:val="0"/>
          <w:lang w:val="uk-UA"/>
        </w:rPr>
        <w:t xml:space="preserve">Результати експериментальних досліджень дозволяють оцінити ступінь впливу двох основних гіпотез, що розкривають механізм впливу ВПЕ на процес згоряння палива в дизелі: каталітичного впливу продуктів дисоціації води на хімічні реакції в циліндрі та вторинного розпилювання палива внаслідок скипання води всередині крапель ВПЕ (гіпотеза «мікровибухів»). Ефект від використання ВПЕ на процес згоряння в дизелі обумовлений комплексною дією обох механізмів впливу. Протягом </w:t>
      </w:r>
      <w:r w:rsidRPr="007F18CF">
        <w:rPr>
          <w:b w:val="0"/>
          <w:bCs w:val="0"/>
          <w:lang w:val="uk-UA"/>
        </w:rPr>
        <w:t>початкових періодів згоряння вторинне розпилювання палива вчиняє помітний вплив на процес згоряння. В цілому превалюючим чинником є каталітичний вплив продуктів дисоціації води на хімічні реакції в циліндрі дизеля.</w:t>
      </w:r>
    </w:p>
    <w:p w14:paraId="34AA7CAA" w14:textId="77777777" w:rsidR="00F15E73" w:rsidRPr="007F18CF" w:rsidRDefault="00F15E73" w:rsidP="00F15E73">
      <w:pPr>
        <w:widowControl/>
        <w:tabs>
          <w:tab w:val="left" w:pos="-3402"/>
          <w:tab w:val="left" w:pos="1701"/>
        </w:tabs>
        <w:autoSpaceDE/>
        <w:autoSpaceDN/>
        <w:adjustRightInd/>
        <w:spacing w:before="180" w:line="360" w:lineRule="auto"/>
        <w:ind w:firstLine="360"/>
        <w:jc w:val="both"/>
        <w:rPr>
          <w:bCs w:val="0"/>
          <w:i/>
          <w:u w:val="single"/>
          <w:lang w:val="uk-UA"/>
        </w:rPr>
      </w:pPr>
      <w:r w:rsidRPr="007F18CF">
        <w:rPr>
          <w:bCs w:val="0"/>
          <w:i/>
          <w:u w:val="single"/>
          <w:lang w:val="uk-UA"/>
        </w:rPr>
        <w:t>Список літератури:</w:t>
      </w:r>
    </w:p>
    <w:p w14:paraId="0B7D587B" w14:textId="77777777" w:rsidR="00F15E73" w:rsidRPr="007F18CF" w:rsidRDefault="00F15E73" w:rsidP="00F15E73">
      <w:pPr>
        <w:widowControl/>
        <w:jc w:val="both"/>
        <w:rPr>
          <w:b w:val="0"/>
          <w:bCs w:val="0"/>
          <w:i/>
          <w:sz w:val="18"/>
          <w:szCs w:val="18"/>
          <w:lang w:val="uk-UA"/>
        </w:rPr>
      </w:pPr>
      <w:r w:rsidRPr="007F18CF">
        <w:rPr>
          <w:b w:val="0"/>
          <w:bCs w:val="0"/>
          <w:i/>
          <w:sz w:val="18"/>
          <w:szCs w:val="18"/>
          <w:lang w:val="uk-UA"/>
        </w:rPr>
        <w:t xml:space="preserve">1. Abu-Zaid M. Performance of single cylinder, direct injection diesel engine using water fuel emulsions / M. Abu-Zaid // Energy Conversion and Management. </w:t>
      </w:r>
      <w:r w:rsidRPr="007F18CF">
        <w:rPr>
          <w:b w:val="0"/>
          <w:bCs w:val="0"/>
          <w:i/>
          <w:color w:val="333333"/>
          <w:sz w:val="18"/>
          <w:szCs w:val="18"/>
          <w:lang w:val="uk-UA"/>
        </w:rPr>
        <w:t>–</w:t>
      </w:r>
      <w:r w:rsidRPr="007F18CF">
        <w:rPr>
          <w:b w:val="0"/>
          <w:bCs w:val="0"/>
          <w:i/>
          <w:sz w:val="18"/>
          <w:szCs w:val="18"/>
          <w:lang w:val="uk-UA"/>
        </w:rPr>
        <w:t xml:space="preserve"> 2004. </w:t>
      </w:r>
      <w:r w:rsidRPr="007F18CF">
        <w:rPr>
          <w:b w:val="0"/>
          <w:bCs w:val="0"/>
          <w:i/>
          <w:color w:val="333333"/>
          <w:sz w:val="18"/>
          <w:szCs w:val="18"/>
          <w:lang w:val="uk-UA"/>
        </w:rPr>
        <w:t>–</w:t>
      </w:r>
      <w:r w:rsidRPr="007F18CF">
        <w:rPr>
          <w:b w:val="0"/>
          <w:bCs w:val="0"/>
          <w:i/>
          <w:sz w:val="18"/>
          <w:szCs w:val="18"/>
          <w:lang w:val="uk-UA"/>
        </w:rPr>
        <w:t xml:space="preserve"> № 45. </w:t>
      </w:r>
      <w:r w:rsidRPr="007F18CF">
        <w:rPr>
          <w:b w:val="0"/>
          <w:bCs w:val="0"/>
          <w:i/>
          <w:color w:val="333333"/>
          <w:sz w:val="18"/>
          <w:szCs w:val="18"/>
          <w:lang w:val="uk-UA"/>
        </w:rPr>
        <w:t>–</w:t>
      </w:r>
      <w:r w:rsidRPr="007F18CF">
        <w:rPr>
          <w:b w:val="0"/>
          <w:bCs w:val="0"/>
          <w:i/>
          <w:sz w:val="18"/>
          <w:szCs w:val="18"/>
          <w:lang w:val="uk-UA"/>
        </w:rPr>
        <w:t xml:space="preserve"> С. 697-705. ..................................12. Левина Е. Ю. Физическая модель процесса горения водно-био-топливных эмульсий в дизелях / Е. Ю. Левина, С. А. Нагорнов // Потенциал современной науки. – 2015. – № 2. – С. 42-49. 13. Горелик Г. Б. Физико-механические параметры водотопливной эмульсии / Г. Б. Горелик, О. М. Протасов // Ученые заметки ТОГУ. –  2014. – Том 5. – № 1. –  С. 288 – 293. 14. Левина Е. Ю. Обзор свойств современных водно-топливных эмульсий / Е. Ю. Левина // Потенциал современной науки. – 2014. - № 6. – С. 34-38. 15. Никольский Б.П. Справочник химика. Том 2. Основные свойства неорганических и органических соединений / Б.П. Никольский, О.Н. Григоров, М.Е. Позин / 3-е издание. Л.: Химия, 1971. – 1168 с.</w:t>
      </w:r>
    </w:p>
    <w:p w14:paraId="62B82E8A" w14:textId="77777777" w:rsidR="00F15E73" w:rsidRPr="007F18CF" w:rsidRDefault="00F15E73" w:rsidP="00F15E73">
      <w:pPr>
        <w:widowControl/>
        <w:jc w:val="both"/>
        <w:rPr>
          <w:b w:val="0"/>
          <w:bCs w:val="0"/>
          <w:sz w:val="18"/>
          <w:szCs w:val="18"/>
          <w:lang w:val="uk-UA"/>
        </w:rPr>
      </w:pPr>
    </w:p>
    <w:p w14:paraId="4EDE4564" w14:textId="77777777" w:rsidR="00F15E73" w:rsidRPr="007F18CF" w:rsidRDefault="00F15E73" w:rsidP="00F15E73">
      <w:pPr>
        <w:widowControl/>
        <w:autoSpaceDE/>
        <w:autoSpaceDN/>
        <w:adjustRightInd/>
        <w:spacing w:line="360" w:lineRule="auto"/>
        <w:ind w:firstLine="360"/>
        <w:jc w:val="both"/>
        <w:rPr>
          <w:bCs w:val="0"/>
          <w:i/>
          <w:sz w:val="18"/>
          <w:szCs w:val="18"/>
          <w:u w:val="single"/>
          <w:lang w:val="uk-UA"/>
        </w:rPr>
      </w:pPr>
    </w:p>
    <w:p w14:paraId="4018DE53" w14:textId="77777777" w:rsidR="00F15E73" w:rsidRPr="007F18CF" w:rsidRDefault="00F15E73" w:rsidP="00F15E73">
      <w:pPr>
        <w:widowControl/>
        <w:autoSpaceDE/>
        <w:autoSpaceDN/>
        <w:adjustRightInd/>
        <w:spacing w:line="360" w:lineRule="auto"/>
        <w:ind w:firstLine="360"/>
        <w:jc w:val="both"/>
        <w:rPr>
          <w:bCs w:val="0"/>
          <w:i/>
          <w:sz w:val="18"/>
          <w:szCs w:val="18"/>
          <w:u w:val="single"/>
          <w:lang w:val="uk-UA"/>
        </w:rPr>
      </w:pPr>
      <w:r w:rsidRPr="007F18CF">
        <w:rPr>
          <w:bCs w:val="0"/>
          <w:i/>
          <w:sz w:val="18"/>
          <w:szCs w:val="18"/>
          <w:u w:val="single"/>
          <w:lang w:val="uk-UA"/>
        </w:rPr>
        <w:t>Bibliography (transliterated):</w:t>
      </w:r>
    </w:p>
    <w:p w14:paraId="1515FD8E" w14:textId="77777777" w:rsidR="00F15E73" w:rsidRPr="007F18CF" w:rsidRDefault="00F15E73" w:rsidP="00F15E73">
      <w:pPr>
        <w:widowControl/>
        <w:jc w:val="both"/>
        <w:rPr>
          <w:b w:val="0"/>
          <w:bCs w:val="0"/>
          <w:i/>
          <w:sz w:val="18"/>
          <w:szCs w:val="18"/>
          <w:lang w:val="uk-UA"/>
        </w:rPr>
      </w:pPr>
      <w:r w:rsidRPr="007F18CF">
        <w:rPr>
          <w:b w:val="0"/>
          <w:bCs w:val="0"/>
          <w:i/>
          <w:iCs/>
          <w:sz w:val="16"/>
          <w:szCs w:val="16"/>
          <w:lang w:val="uk-UA"/>
        </w:rPr>
        <w:lastRenderedPageBreak/>
        <w:t>1. Abu-Zaid, M. (2004), “Performance of single cylinder, direct injection diesel engine using water fuel emulsions”, Energy Conversion and Management, No. 45</w:t>
      </w:r>
      <w:r w:rsidR="008E1812" w:rsidRPr="007F18CF">
        <w:rPr>
          <w:b w:val="0"/>
          <w:bCs w:val="0"/>
          <w:i/>
          <w:iCs/>
          <w:sz w:val="16"/>
          <w:szCs w:val="16"/>
          <w:lang w:val="uk-UA"/>
        </w:rPr>
        <w:t>,</w:t>
      </w:r>
      <w:r w:rsidRPr="007F18CF">
        <w:rPr>
          <w:b w:val="0"/>
          <w:bCs w:val="0"/>
          <w:i/>
          <w:iCs/>
          <w:sz w:val="16"/>
          <w:szCs w:val="16"/>
          <w:lang w:val="uk-UA"/>
        </w:rPr>
        <w:t xml:space="preserve"> pp. 697-705. TU Bulletin, No. 1, pp. 141-146. …................................. 12.  Levina, E. Yu., Nagornov, S. A. (2015), “Physical model of the process of burning water-bio-fuel emulsions in diesel engine”, Potential of modern science [“Fizicheskaya model protsessa goreniya vodno-bio-toplivnyih emulsiy v dizelyah”, Potencial sovremennoj nauki], No. 2, pp. 42-49. 13. Gorelik, G. B., Protasov, O. M. (2014), “Physical and mechanical parameters of water-fuel emulsions”, Scientific notes TOGU [Fiziko-</w:t>
      </w:r>
      <w:r w:rsidRPr="007F18CF">
        <w:rPr>
          <w:b w:val="0"/>
          <w:bCs w:val="0"/>
          <w:i/>
          <w:iCs/>
          <w:sz w:val="16"/>
          <w:szCs w:val="16"/>
          <w:lang w:val="uk-UA"/>
        </w:rPr>
        <w:t>mehanicheskie parametryi vodotoplivnoy emulsii, Uchenye zametki TOGU], No. 1, pp. 288-293. 14.  Levina, E. Yu. (2014), “Review of properties of modern water-fuel emulsions”, Potential of modern science [Obzor svoystv sovremennyih vodno-toplivnyih emulsiy, Uchenye zametki TOGU],  No. 6, pp. 34-38. 15.  Nikolskiy, B.P., Grigorov, O.N., Pozin, M.E. (1971), “The basic properties of inorganic and organic compounds” [Osnovnyie svoystva neorganicheskih i organicheskih soedineniy], Himiya, Leningrad, 1168 p.</w:t>
      </w:r>
    </w:p>
    <w:p w14:paraId="07ACFD8B" w14:textId="77777777" w:rsidR="00F15E73" w:rsidRPr="007F18CF" w:rsidRDefault="00F15E73" w:rsidP="00F15E73">
      <w:pPr>
        <w:widowControl/>
        <w:jc w:val="both"/>
        <w:rPr>
          <w:b w:val="0"/>
          <w:bCs w:val="0"/>
          <w:i/>
          <w:sz w:val="18"/>
          <w:szCs w:val="18"/>
          <w:lang w:val="uk-UA"/>
        </w:rPr>
        <w:sectPr w:rsidR="00F15E73" w:rsidRPr="007F18CF" w:rsidSect="00F15E73">
          <w:type w:val="continuous"/>
          <w:pgSz w:w="11909" w:h="16834" w:code="9"/>
          <w:pgMar w:top="1418" w:right="1134" w:bottom="1418" w:left="1418" w:header="720" w:footer="476" w:gutter="0"/>
          <w:cols w:num="2" w:space="454"/>
          <w:noEndnote/>
        </w:sectPr>
      </w:pPr>
    </w:p>
    <w:p w14:paraId="12875F84" w14:textId="1C53C244" w:rsidR="00F15E73" w:rsidRPr="007F18CF" w:rsidRDefault="008E1812" w:rsidP="008E1812">
      <w:pPr>
        <w:widowControl/>
        <w:jc w:val="right"/>
        <w:rPr>
          <w:b w:val="0"/>
          <w:bCs w:val="0"/>
          <w:i/>
          <w:sz w:val="18"/>
          <w:szCs w:val="18"/>
          <w:lang w:val="uk-UA"/>
        </w:rPr>
      </w:pPr>
      <w:r w:rsidRPr="007F18CF">
        <w:rPr>
          <w:b w:val="0"/>
          <w:bCs w:val="0"/>
          <w:i/>
          <w:sz w:val="18"/>
          <w:szCs w:val="18"/>
          <w:lang w:val="uk-UA"/>
        </w:rPr>
        <w:t>Надійшла до редакції 24.06.20</w:t>
      </w:r>
      <w:r w:rsidR="0031541E" w:rsidRPr="006A0FDF">
        <w:rPr>
          <w:b w:val="0"/>
          <w:bCs w:val="0"/>
          <w:i/>
          <w:sz w:val="18"/>
          <w:szCs w:val="18"/>
          <w:lang w:val="uk-UA"/>
        </w:rPr>
        <w:t>2</w:t>
      </w:r>
      <w:r w:rsidR="005B2B56">
        <w:rPr>
          <w:b w:val="0"/>
          <w:bCs w:val="0"/>
          <w:i/>
          <w:sz w:val="18"/>
          <w:szCs w:val="18"/>
          <w:lang w:val="en-US"/>
        </w:rPr>
        <w:t>5</w:t>
      </w:r>
      <w:r w:rsidRPr="007F18CF">
        <w:rPr>
          <w:b w:val="0"/>
          <w:bCs w:val="0"/>
          <w:i/>
          <w:sz w:val="18"/>
          <w:szCs w:val="18"/>
          <w:lang w:val="uk-UA"/>
        </w:rPr>
        <w:t>р.</w:t>
      </w:r>
    </w:p>
    <w:p w14:paraId="6E681042" w14:textId="77777777" w:rsidR="00F15E73" w:rsidRPr="007F18CF" w:rsidRDefault="00F15E73" w:rsidP="00F15E73">
      <w:pPr>
        <w:widowControl/>
        <w:tabs>
          <w:tab w:val="right" w:pos="8640"/>
        </w:tabs>
        <w:autoSpaceDE/>
        <w:autoSpaceDN/>
        <w:adjustRightInd/>
        <w:spacing w:line="264" w:lineRule="auto"/>
        <w:ind w:firstLine="425"/>
        <w:jc w:val="both"/>
        <w:rPr>
          <w:b w:val="0"/>
          <w:bCs w:val="0"/>
          <w:i/>
          <w:sz w:val="10"/>
          <w:szCs w:val="10"/>
          <w:lang w:val="uk-UA"/>
        </w:rPr>
      </w:pPr>
    </w:p>
    <w:p w14:paraId="2944B4DB" w14:textId="77777777" w:rsidR="00F15E73" w:rsidRPr="007F18CF" w:rsidRDefault="00F15E73" w:rsidP="00F15E73">
      <w:pPr>
        <w:widowControl/>
        <w:ind w:firstLine="425"/>
        <w:rPr>
          <w:b w:val="0"/>
          <w:sz w:val="18"/>
          <w:szCs w:val="18"/>
          <w:lang w:val="uk-UA"/>
        </w:rPr>
      </w:pPr>
      <w:r w:rsidRPr="007F18CF">
        <w:rPr>
          <w:sz w:val="18"/>
          <w:szCs w:val="18"/>
          <w:lang w:val="uk-UA"/>
        </w:rPr>
        <w:t xml:space="preserve">Марченко Андрій Петрович </w:t>
      </w:r>
      <w:r w:rsidRPr="007F18CF">
        <w:rPr>
          <w:b w:val="0"/>
          <w:sz w:val="18"/>
          <w:szCs w:val="18"/>
          <w:lang w:val="uk-UA"/>
        </w:rPr>
        <w:t>–</w:t>
      </w:r>
      <w:r w:rsidRPr="007F18CF">
        <w:rPr>
          <w:sz w:val="18"/>
          <w:szCs w:val="18"/>
          <w:lang w:val="uk-UA"/>
        </w:rPr>
        <w:t xml:space="preserve"> </w:t>
      </w:r>
      <w:r w:rsidRPr="007F18CF">
        <w:rPr>
          <w:b w:val="0"/>
          <w:sz w:val="18"/>
          <w:szCs w:val="18"/>
          <w:lang w:val="uk-UA"/>
        </w:rPr>
        <w:t>доктор техн. наук, проф., проректор з наукової роботи Національного технічного університету «Харківський політехнічний інститут», Харків, Україна, e-mаіl: marchenko@kpi.kharkov.uа, http://orcid.org/0000-0001-9746-4634.</w:t>
      </w:r>
    </w:p>
    <w:p w14:paraId="4BDAF938" w14:textId="77777777" w:rsidR="00F15E73" w:rsidRPr="007F18CF" w:rsidRDefault="00F15E73" w:rsidP="00F15E73">
      <w:pPr>
        <w:widowControl/>
        <w:spacing w:line="264" w:lineRule="auto"/>
        <w:ind w:right="-1" w:firstLine="425"/>
        <w:jc w:val="both"/>
        <w:rPr>
          <w:b w:val="0"/>
          <w:sz w:val="18"/>
          <w:szCs w:val="18"/>
          <w:lang w:val="uk-UA"/>
        </w:rPr>
      </w:pPr>
      <w:r w:rsidRPr="007F18CF">
        <w:rPr>
          <w:sz w:val="18"/>
          <w:szCs w:val="18"/>
          <w:lang w:val="uk-UA"/>
        </w:rPr>
        <w:t xml:space="preserve">Парсаданов Ігор Володимирович </w:t>
      </w:r>
      <w:r w:rsidRPr="007F18CF">
        <w:rPr>
          <w:b w:val="0"/>
          <w:sz w:val="18"/>
          <w:szCs w:val="18"/>
          <w:lang w:val="uk-UA"/>
        </w:rPr>
        <w:t>– доктор техн. наук, проф., головний науковий співробітник кафедри двигунів внутрішнього згоряння Національного технічного університету «Харківський політехнічний інститут», Харків, Україна, e-mail: parsadanov@kpi.kharkov.ua, http://orcid.org/0000-0003-0587-4033.</w:t>
      </w:r>
    </w:p>
    <w:p w14:paraId="2A97B402" w14:textId="77777777" w:rsidR="00F15E73" w:rsidRPr="007F18CF" w:rsidRDefault="00F15E73" w:rsidP="00F15E73">
      <w:pPr>
        <w:widowControl/>
        <w:spacing w:line="264" w:lineRule="auto"/>
        <w:ind w:right="-1" w:firstLine="425"/>
        <w:jc w:val="both"/>
        <w:rPr>
          <w:b w:val="0"/>
          <w:sz w:val="18"/>
          <w:szCs w:val="18"/>
          <w:lang w:val="uk-UA"/>
        </w:rPr>
      </w:pPr>
      <w:r w:rsidRPr="007F18CF">
        <w:rPr>
          <w:sz w:val="18"/>
          <w:szCs w:val="18"/>
          <w:lang w:val="uk-UA"/>
        </w:rPr>
        <w:t xml:space="preserve">Прохоренко Андрій Олексійович – </w:t>
      </w:r>
      <w:r w:rsidRPr="007F18CF">
        <w:rPr>
          <w:b w:val="0"/>
          <w:sz w:val="18"/>
          <w:szCs w:val="18"/>
          <w:lang w:val="uk-UA"/>
        </w:rPr>
        <w:t>доктор техн. наук, проф., професор кафедри двигунів внутрішнього згоряння Національного технічного університету «Харківський політехнічний інститут», Харків, Україна, e-mail: prokhorenko@kpi.kharkov.ua, http://orcid.org/0000-0003-1325-4176.</w:t>
      </w:r>
    </w:p>
    <w:p w14:paraId="18E18254" w14:textId="77777777" w:rsidR="00F15E73" w:rsidRPr="007F18CF" w:rsidRDefault="00F15E73" w:rsidP="00F15E73">
      <w:pPr>
        <w:widowControl/>
        <w:spacing w:line="264" w:lineRule="auto"/>
        <w:ind w:right="-1" w:firstLine="425"/>
        <w:jc w:val="both"/>
        <w:rPr>
          <w:b w:val="0"/>
          <w:sz w:val="18"/>
          <w:szCs w:val="18"/>
          <w:lang w:val="uk-UA"/>
        </w:rPr>
      </w:pPr>
      <w:r w:rsidRPr="007F18CF">
        <w:rPr>
          <w:sz w:val="18"/>
          <w:szCs w:val="18"/>
          <w:lang w:val="uk-UA"/>
        </w:rPr>
        <w:t>Савченко Анатолій Вікторович</w:t>
      </w:r>
      <w:r w:rsidRPr="007F18CF">
        <w:rPr>
          <w:b w:val="0"/>
          <w:sz w:val="18"/>
          <w:szCs w:val="18"/>
          <w:lang w:val="uk-UA"/>
        </w:rPr>
        <w:t xml:space="preserve"> – аспірант кафедри двигунів внутрішнього згоряння </w:t>
      </w:r>
      <w:r w:rsidRPr="007F18CF">
        <w:rPr>
          <w:b w:val="0"/>
          <w:bCs w:val="0"/>
          <w:sz w:val="18"/>
          <w:szCs w:val="18"/>
          <w:lang w:val="uk-UA"/>
        </w:rPr>
        <w:t>Національного технічного університету «Харківський політехнічний інститут»</w:t>
      </w:r>
      <w:r w:rsidRPr="007F18CF">
        <w:rPr>
          <w:b w:val="0"/>
          <w:sz w:val="18"/>
          <w:szCs w:val="18"/>
          <w:lang w:val="uk-UA"/>
        </w:rPr>
        <w:t>, Харків, Україна, е-mail: Savchenko.sci@gmail.com, http://orcid.org/0000-0003-2328-9065.</w:t>
      </w:r>
    </w:p>
    <w:p w14:paraId="1E517C93" w14:textId="77777777" w:rsidR="00F15E73" w:rsidRPr="007F18CF" w:rsidRDefault="00F15E73" w:rsidP="00F15E73">
      <w:pPr>
        <w:widowControl/>
        <w:ind w:firstLine="425"/>
        <w:rPr>
          <w:sz w:val="18"/>
          <w:szCs w:val="18"/>
          <w:lang w:val="uk-UA"/>
        </w:rPr>
      </w:pPr>
      <w:r w:rsidRPr="007F18CF">
        <w:rPr>
          <w:sz w:val="18"/>
          <w:szCs w:val="18"/>
          <w:lang w:val="uk-UA"/>
        </w:rPr>
        <w:t xml:space="preserve">Осетров Олександр Олександрович </w:t>
      </w:r>
      <w:r w:rsidRPr="007F18CF">
        <w:rPr>
          <w:b w:val="0"/>
          <w:sz w:val="18"/>
          <w:szCs w:val="18"/>
          <w:lang w:val="uk-UA"/>
        </w:rPr>
        <w:t>–</w:t>
      </w:r>
      <w:r w:rsidRPr="007F18CF">
        <w:rPr>
          <w:b w:val="0"/>
          <w:bCs w:val="0"/>
          <w:sz w:val="18"/>
          <w:szCs w:val="18"/>
          <w:lang w:val="uk-UA"/>
        </w:rPr>
        <w:t xml:space="preserve"> канд. техн. наук, доц., доцент кафедри двигунів внутрішнього згоряння Національного технічного університету «Харківський політехнічний інститут», Харків, Україна, e-mail: osetrov2010@gmail.com, http://orcid.org/0000-0002-5495-9626.</w:t>
      </w:r>
      <w:r w:rsidR="00C50C83" w:rsidRPr="007F18CF">
        <w:rPr>
          <w:sz w:val="18"/>
          <w:szCs w:val="18"/>
          <w:lang w:val="uk-UA"/>
        </w:rPr>
        <w:t xml:space="preserve"> </w:t>
      </w:r>
    </w:p>
    <w:p w14:paraId="3724E5C0" w14:textId="77777777" w:rsidR="00F15E73" w:rsidRPr="007F18CF" w:rsidRDefault="00F15E73" w:rsidP="00F15E73">
      <w:pPr>
        <w:widowControl/>
        <w:spacing w:line="264" w:lineRule="auto"/>
        <w:ind w:right="-1" w:firstLine="425"/>
        <w:jc w:val="both"/>
        <w:rPr>
          <w:b w:val="0"/>
          <w:sz w:val="18"/>
          <w:szCs w:val="18"/>
          <w:lang w:val="uk-UA"/>
        </w:rPr>
      </w:pPr>
      <w:r w:rsidRPr="007F18CF">
        <w:rPr>
          <w:sz w:val="18"/>
          <w:szCs w:val="18"/>
          <w:lang w:val="uk-UA"/>
        </w:rPr>
        <w:t>Мешков Денис Вікторович</w:t>
      </w:r>
      <w:r w:rsidRPr="007F18CF">
        <w:rPr>
          <w:b w:val="0"/>
          <w:sz w:val="18"/>
          <w:szCs w:val="18"/>
          <w:lang w:val="uk-UA"/>
        </w:rPr>
        <w:t xml:space="preserve"> </w:t>
      </w:r>
      <w:r w:rsidRPr="007F18CF">
        <w:rPr>
          <w:b w:val="0"/>
          <w:bCs w:val="0"/>
          <w:sz w:val="18"/>
          <w:szCs w:val="18"/>
          <w:lang w:val="uk-UA"/>
        </w:rPr>
        <w:t xml:space="preserve">– канд. техн. наук, доц.,  доцент </w:t>
      </w:r>
      <w:r w:rsidRPr="007F18CF">
        <w:rPr>
          <w:b w:val="0"/>
          <w:sz w:val="18"/>
          <w:szCs w:val="18"/>
          <w:lang w:val="uk-UA"/>
        </w:rPr>
        <w:t xml:space="preserve">кафедри двигунів внутрішнього згоряння </w:t>
      </w:r>
      <w:r w:rsidRPr="007F18CF">
        <w:rPr>
          <w:b w:val="0"/>
          <w:bCs w:val="0"/>
          <w:sz w:val="18"/>
          <w:szCs w:val="18"/>
          <w:lang w:val="uk-UA"/>
        </w:rPr>
        <w:t>Національного технічного університету «Харківський політехнічний інститут»,</w:t>
      </w:r>
      <w:r w:rsidRPr="007F18CF">
        <w:rPr>
          <w:b w:val="0"/>
          <w:sz w:val="18"/>
          <w:szCs w:val="18"/>
          <w:lang w:val="uk-UA"/>
        </w:rPr>
        <w:t xml:space="preserve"> Харків, Україна, е-mail: denys.meshkov@mail.ru.</w:t>
      </w:r>
      <w:r w:rsidR="00C50C83" w:rsidRPr="007F18CF">
        <w:rPr>
          <w:b w:val="0"/>
          <w:sz w:val="18"/>
          <w:szCs w:val="18"/>
          <w:lang w:val="uk-UA"/>
        </w:rPr>
        <w:t xml:space="preserve"> </w:t>
      </w:r>
    </w:p>
    <w:p w14:paraId="1D8EC221" w14:textId="77777777" w:rsidR="00F15E73" w:rsidRPr="007F18CF" w:rsidRDefault="00F15E73" w:rsidP="00F15E73">
      <w:pPr>
        <w:widowControl/>
        <w:spacing w:line="264" w:lineRule="auto"/>
        <w:ind w:right="-1"/>
        <w:jc w:val="both"/>
        <w:rPr>
          <w:b w:val="0"/>
          <w:sz w:val="18"/>
          <w:szCs w:val="18"/>
          <w:lang w:val="uk-UA"/>
        </w:rPr>
      </w:pPr>
    </w:p>
    <w:p w14:paraId="08BA3B7E" w14:textId="77777777" w:rsidR="00763DC9" w:rsidRPr="007F18CF" w:rsidRDefault="00763DC9" w:rsidP="00F15E73">
      <w:pPr>
        <w:widowControl/>
        <w:spacing w:line="264" w:lineRule="auto"/>
        <w:ind w:right="-1"/>
        <w:jc w:val="center"/>
        <w:rPr>
          <w:bCs w:val="0"/>
          <w:sz w:val="18"/>
          <w:szCs w:val="18"/>
          <w:lang w:val="uk-UA"/>
        </w:rPr>
      </w:pPr>
    </w:p>
    <w:p w14:paraId="6B88F988" w14:textId="77777777" w:rsidR="00F15E73" w:rsidRPr="007F18CF" w:rsidRDefault="00F15E73" w:rsidP="00F15E73">
      <w:pPr>
        <w:widowControl/>
        <w:spacing w:line="264" w:lineRule="auto"/>
        <w:ind w:right="-1"/>
        <w:jc w:val="center"/>
        <w:rPr>
          <w:bCs w:val="0"/>
          <w:sz w:val="18"/>
          <w:szCs w:val="18"/>
          <w:lang w:val="uk-UA"/>
        </w:rPr>
      </w:pPr>
      <w:r w:rsidRPr="007F18CF">
        <w:rPr>
          <w:bCs w:val="0"/>
          <w:sz w:val="18"/>
          <w:szCs w:val="18"/>
          <w:lang w:val="uk-UA"/>
        </w:rPr>
        <w:t>FEATURES COMBUSTION PROCESS IN DIESEL ENGINES WHEN WORKING AT WATER-FUEL EMULSION</w:t>
      </w:r>
    </w:p>
    <w:p w14:paraId="00D9CF6B" w14:textId="77777777" w:rsidR="00F15E73" w:rsidRPr="007F18CF" w:rsidRDefault="00F15E73" w:rsidP="00F15E73">
      <w:pPr>
        <w:widowControl/>
        <w:spacing w:before="60" w:after="60"/>
        <w:jc w:val="center"/>
        <w:rPr>
          <w:bCs w:val="0"/>
          <w:i/>
          <w:sz w:val="18"/>
          <w:szCs w:val="18"/>
          <w:lang w:val="uk-UA"/>
        </w:rPr>
      </w:pPr>
      <w:r w:rsidRPr="007F18CF">
        <w:rPr>
          <w:bCs w:val="0"/>
          <w:i/>
          <w:sz w:val="18"/>
          <w:szCs w:val="18"/>
          <w:shd w:val="clear" w:color="auto" w:fill="FFFFFF"/>
          <w:lang w:val="uk-UA"/>
        </w:rPr>
        <w:t>A.P. Marchenko, I.V. Parsadanov, A.A. Prokhorenko, A.V. Savchenko, A.A. Osetrov, D.V. Meshkov</w:t>
      </w:r>
    </w:p>
    <w:p w14:paraId="3EF6FCD6" w14:textId="77777777" w:rsidR="00F15E73" w:rsidRPr="007F18CF" w:rsidRDefault="00F15E73" w:rsidP="00F15E73">
      <w:pPr>
        <w:widowControl/>
        <w:tabs>
          <w:tab w:val="right" w:pos="8640"/>
        </w:tabs>
        <w:autoSpaceDE/>
        <w:autoSpaceDN/>
        <w:adjustRightInd/>
        <w:ind w:firstLine="426"/>
        <w:jc w:val="both"/>
        <w:rPr>
          <w:b w:val="0"/>
          <w:bCs w:val="0"/>
          <w:sz w:val="18"/>
          <w:szCs w:val="18"/>
          <w:lang w:val="uk-UA"/>
        </w:rPr>
      </w:pPr>
      <w:r w:rsidRPr="007F18CF">
        <w:rPr>
          <w:b w:val="0"/>
          <w:bCs w:val="0"/>
          <w:sz w:val="18"/>
          <w:szCs w:val="18"/>
          <w:lang w:val="uk-UA"/>
        </w:rPr>
        <w:t>The use of fuel oil emulsions (VTE) as a fuel allows to significantly reduce toxic emissions with exhaust gases from diesel engines. At the same time, data on the effect of VTE on the combustion process are contradictory. In this paper, on the basis of experimental data, an attempt is made to reveal the features of VTE combustion. The studies were carried out on a 4CHN12 / 14 diesel engine with direct fuel injection, gas turbine supercharging and intercooling of charge air with the identification of indicator diagrams, toxicity and smokiness indicators of the exhaust gases. When processing the results of the studies, the physicochemical properties of VTE compared with diesel fuel were taken into account. The results of the study made it possible to establish that when operating on VTE, which contains 16.3% water by weight, the maximum pressure and duration of injection increases, mainly by increasing the cyclic feed rate to ensure the uninterrupted power of the diesel engine. The positive effect on the combustion process in a diesel engine using VTE is due to two factors: in the initial stage of combustion by secondary sawing ("microexplosion"), and in the main and final stages of combustion - by the catalytic effect of water dissociation products on the course of chemical reactions.</w:t>
      </w:r>
    </w:p>
    <w:p w14:paraId="244E63BA" w14:textId="77777777" w:rsidR="00F15E73" w:rsidRPr="007F18CF" w:rsidRDefault="00F15E73" w:rsidP="00763DC9">
      <w:pPr>
        <w:widowControl/>
        <w:tabs>
          <w:tab w:val="right" w:pos="8640"/>
        </w:tabs>
        <w:autoSpaceDE/>
        <w:autoSpaceDN/>
        <w:adjustRightInd/>
        <w:spacing w:line="264" w:lineRule="auto"/>
        <w:ind w:firstLine="709"/>
        <w:jc w:val="both"/>
        <w:rPr>
          <w:b w:val="0"/>
          <w:sz w:val="18"/>
          <w:szCs w:val="18"/>
          <w:lang w:val="uk-UA"/>
        </w:rPr>
      </w:pPr>
      <w:r w:rsidRPr="007F18CF">
        <w:rPr>
          <w:bCs w:val="0"/>
          <w:sz w:val="18"/>
          <w:szCs w:val="18"/>
          <w:lang w:val="uk-UA"/>
        </w:rPr>
        <w:t>Key words:</w:t>
      </w:r>
      <w:r w:rsidRPr="007F18CF">
        <w:rPr>
          <w:b w:val="0"/>
          <w:bCs w:val="0"/>
          <w:sz w:val="18"/>
          <w:szCs w:val="18"/>
          <w:lang w:val="uk-UA"/>
        </w:rPr>
        <w:t xml:space="preserve"> diesel engine</w:t>
      </w:r>
      <w:r w:rsidR="00507CC6" w:rsidRPr="007F18CF">
        <w:rPr>
          <w:b w:val="0"/>
          <w:bCs w:val="0"/>
          <w:sz w:val="18"/>
          <w:szCs w:val="18"/>
          <w:lang w:val="uk-UA"/>
        </w:rPr>
        <w:t>;</w:t>
      </w:r>
      <w:r w:rsidRPr="007F18CF">
        <w:rPr>
          <w:b w:val="0"/>
          <w:bCs w:val="0"/>
          <w:sz w:val="18"/>
          <w:szCs w:val="18"/>
          <w:lang w:val="uk-UA"/>
        </w:rPr>
        <w:t xml:space="preserve"> water emulsion</w:t>
      </w:r>
      <w:r w:rsidR="00507CC6" w:rsidRPr="007F18CF">
        <w:rPr>
          <w:b w:val="0"/>
          <w:bCs w:val="0"/>
          <w:sz w:val="18"/>
          <w:szCs w:val="18"/>
          <w:lang w:val="uk-UA"/>
        </w:rPr>
        <w:t>;</w:t>
      </w:r>
      <w:r w:rsidRPr="007F18CF">
        <w:rPr>
          <w:b w:val="0"/>
          <w:bCs w:val="0"/>
          <w:sz w:val="18"/>
          <w:szCs w:val="18"/>
          <w:lang w:val="uk-UA"/>
        </w:rPr>
        <w:t xml:space="preserve"> maximum pressure</w:t>
      </w:r>
      <w:r w:rsidR="00507CC6" w:rsidRPr="007F18CF">
        <w:rPr>
          <w:b w:val="0"/>
          <w:bCs w:val="0"/>
          <w:sz w:val="18"/>
          <w:szCs w:val="18"/>
          <w:lang w:val="uk-UA"/>
        </w:rPr>
        <w:t>;</w:t>
      </w:r>
      <w:r w:rsidRPr="007F18CF">
        <w:rPr>
          <w:b w:val="0"/>
          <w:bCs w:val="0"/>
          <w:sz w:val="18"/>
          <w:szCs w:val="18"/>
          <w:lang w:val="uk-UA"/>
        </w:rPr>
        <w:t xml:space="preserve"> duration of injection</w:t>
      </w:r>
      <w:r w:rsidR="00507CC6" w:rsidRPr="007F18CF">
        <w:rPr>
          <w:b w:val="0"/>
          <w:bCs w:val="0"/>
          <w:sz w:val="18"/>
          <w:szCs w:val="18"/>
          <w:lang w:val="uk-UA"/>
        </w:rPr>
        <w:t>;</w:t>
      </w:r>
      <w:r w:rsidRPr="007F18CF">
        <w:rPr>
          <w:b w:val="0"/>
          <w:bCs w:val="0"/>
          <w:sz w:val="18"/>
          <w:szCs w:val="18"/>
          <w:lang w:val="uk-UA"/>
        </w:rPr>
        <w:t xml:space="preserve"> combustion process.</w:t>
      </w:r>
    </w:p>
    <w:p w14:paraId="6E54AE89" w14:textId="77777777" w:rsidR="00EF395A" w:rsidRPr="007F18CF" w:rsidRDefault="00F15E73" w:rsidP="00EF395A">
      <w:pPr>
        <w:spacing w:line="216" w:lineRule="auto"/>
        <w:ind w:right="27" w:firstLine="284"/>
        <w:jc w:val="right"/>
        <w:rPr>
          <w:lang w:val="uk-UA"/>
        </w:rPr>
      </w:pPr>
      <w:r w:rsidRPr="007F18CF">
        <w:rPr>
          <w:b w:val="0"/>
          <w:sz w:val="18"/>
          <w:szCs w:val="18"/>
          <w:lang w:val="uk-UA"/>
        </w:rPr>
        <w:br w:type="page"/>
      </w:r>
      <w:r w:rsidR="00EF395A" w:rsidRPr="007F18CF">
        <w:rPr>
          <w:lang w:val="uk-UA"/>
        </w:rPr>
        <w:lastRenderedPageBreak/>
        <w:t>Додаток 2</w:t>
      </w:r>
    </w:p>
    <w:p w14:paraId="41B8A10D" w14:textId="77777777" w:rsidR="00EF395A" w:rsidRPr="007F18CF" w:rsidRDefault="00EF395A" w:rsidP="00EF395A">
      <w:pPr>
        <w:spacing w:line="216" w:lineRule="auto"/>
        <w:ind w:right="27" w:firstLine="284"/>
        <w:jc w:val="right"/>
        <w:rPr>
          <w:lang w:val="uk-UA"/>
        </w:rPr>
      </w:pPr>
    </w:p>
    <w:p w14:paraId="63073D1F" w14:textId="77777777" w:rsidR="00EF395A" w:rsidRPr="007F18CF" w:rsidRDefault="00EF395A" w:rsidP="00EF395A">
      <w:pPr>
        <w:pStyle w:val="1"/>
        <w:rPr>
          <w:b/>
          <w:lang w:val="uk-UA"/>
        </w:rPr>
      </w:pPr>
      <w:r w:rsidRPr="007F18CF">
        <w:rPr>
          <w:b/>
          <w:lang w:val="uk-UA"/>
        </w:rPr>
        <w:t>Гарвардський стиль оформлення (BSI) списку літературних джерел</w:t>
      </w:r>
    </w:p>
    <w:p w14:paraId="27C0C074" w14:textId="77777777" w:rsidR="00EF395A" w:rsidRPr="007F18CF" w:rsidRDefault="00EF395A" w:rsidP="00EF395A">
      <w:pPr>
        <w:pStyle w:val="3"/>
        <w:rPr>
          <w:b/>
          <w:szCs w:val="24"/>
          <w:lang w:val="uk-UA"/>
        </w:rPr>
      </w:pPr>
      <w:r w:rsidRPr="007F18CF">
        <w:rPr>
          <w:b/>
          <w:szCs w:val="24"/>
          <w:lang w:val="uk-UA"/>
        </w:rPr>
        <w:t>Актуальність правильного оформлення списку літератури</w:t>
      </w:r>
    </w:p>
    <w:p w14:paraId="28A3F517" w14:textId="77777777" w:rsidR="00EF395A" w:rsidRPr="007F18CF" w:rsidRDefault="00EF395A" w:rsidP="00EF395A">
      <w:pPr>
        <w:rPr>
          <w:lang w:val="uk-UA"/>
        </w:rPr>
      </w:pPr>
    </w:p>
    <w:p w14:paraId="34FE29C1" w14:textId="77777777" w:rsidR="00EF395A" w:rsidRPr="007F18CF" w:rsidRDefault="00EF395A" w:rsidP="00EF395A">
      <w:pPr>
        <w:shd w:val="clear" w:color="auto" w:fill="FFFFFF"/>
        <w:spacing w:line="312" w:lineRule="auto"/>
        <w:ind w:firstLine="450"/>
        <w:jc w:val="both"/>
        <w:rPr>
          <w:b w:val="0"/>
          <w:lang w:val="uk-UA"/>
        </w:rPr>
      </w:pPr>
      <w:r w:rsidRPr="007F18CF">
        <w:rPr>
          <w:b w:val="0"/>
          <w:lang w:val="uk-UA"/>
        </w:rPr>
        <w:t>Бібліографічні описи у списку літератури оформлюються відповідно до стандартизованих вимог оформлення тією чи іншою мовою. Під час підготовки наукової статті на списку літератури слід звернути особливу увагу, оскільки в ньому найчастіше трапляються помилки. Важливо правильно та належним чином оформити його з метою визнання ваших джерел та віддати їм належне там, де це необхідно. Наука рухається вперед, спираючись на працю інших вчених. Є, проте, інші причини зазначення посилань у наукових працях. Посилання на відповідні джерела показують, що ви виконали роботу і володієте питаннями і контекстом, що розглядаються, в який вписується ваша робота, а також допомагають надати законність вашим аргументам. Бібліографічний список надає читачам можливість стежити за аспектами вашої роботи. Можливе додавання посилань на джерела, які збагачують вашу роботу відповідною інформацією або які подають альтернативні точки зору.</w:t>
      </w:r>
    </w:p>
    <w:p w14:paraId="1594A603" w14:textId="77777777" w:rsidR="00EF395A" w:rsidRPr="007F18CF" w:rsidRDefault="00EF395A" w:rsidP="00EF395A">
      <w:pPr>
        <w:shd w:val="clear" w:color="auto" w:fill="FFFFFF"/>
        <w:spacing w:line="312" w:lineRule="auto"/>
        <w:ind w:firstLine="450"/>
        <w:jc w:val="both"/>
        <w:rPr>
          <w:b w:val="0"/>
          <w:lang w:val="uk-UA"/>
        </w:rPr>
      </w:pPr>
      <w:r w:rsidRPr="007F18CF">
        <w:rPr>
          <w:b w:val="0"/>
          <w:lang w:val="uk-UA"/>
        </w:rPr>
        <w:t>.</w:t>
      </w:r>
    </w:p>
    <w:p w14:paraId="02B16CDA" w14:textId="77777777" w:rsidR="00EF395A" w:rsidRPr="007F18CF" w:rsidRDefault="00EF395A" w:rsidP="00EF395A">
      <w:pPr>
        <w:pStyle w:val="4"/>
        <w:rPr>
          <w:sz w:val="20"/>
          <w:szCs w:val="20"/>
        </w:rPr>
      </w:pPr>
      <w:r w:rsidRPr="007F18CF">
        <w:rPr>
          <w:sz w:val="20"/>
          <w:szCs w:val="20"/>
        </w:rPr>
        <w:t>Для оформлення книг</w:t>
      </w:r>
    </w:p>
    <w:p w14:paraId="6BA99DAA" w14:textId="77777777" w:rsidR="00EF395A" w:rsidRPr="007F18CF" w:rsidRDefault="00EF395A" w:rsidP="00EF395A">
      <w:pPr>
        <w:shd w:val="clear" w:color="auto" w:fill="FFFFFF"/>
        <w:spacing w:line="312" w:lineRule="auto"/>
        <w:ind w:firstLine="450"/>
        <w:jc w:val="both"/>
        <w:rPr>
          <w:b w:val="0"/>
          <w:lang w:val="uk-UA"/>
        </w:rPr>
      </w:pPr>
      <w:r w:rsidRPr="007F18CF">
        <w:rPr>
          <w:b w:val="0"/>
          <w:lang w:val="uk-UA"/>
        </w:rPr>
        <w:t>Автор/и, редактори, п</w:t>
      </w:r>
      <w:r w:rsidR="005E5A9E" w:rsidRPr="007F18CF">
        <w:rPr>
          <w:b w:val="0"/>
          <w:lang w:val="uk-UA"/>
        </w:rPr>
        <w:t>ерекладачі та ін. (Прізвище,</w:t>
      </w:r>
      <w:r w:rsidRPr="007F18CF">
        <w:rPr>
          <w:b w:val="0"/>
          <w:lang w:val="uk-UA"/>
        </w:rPr>
        <w:t xml:space="preserve"> ініціали) Рік видання, </w:t>
      </w:r>
      <w:r w:rsidRPr="007F18CF">
        <w:rPr>
          <w:rStyle w:val="HTML"/>
          <w:b w:val="0"/>
          <w:lang w:val="uk-UA"/>
        </w:rPr>
        <w:t xml:space="preserve">Назва. Відомості про видання (інформація про перевидання, номер видання, серія) </w:t>
      </w:r>
      <w:r w:rsidRPr="007F18CF">
        <w:rPr>
          <w:b w:val="0"/>
          <w:lang w:val="uk-UA"/>
        </w:rPr>
        <w:t>, Видавництво, Місце видання, Об'єм.</w:t>
      </w:r>
    </w:p>
    <w:p w14:paraId="651284FC" w14:textId="77777777" w:rsidR="00EF395A" w:rsidRPr="007F18CF" w:rsidRDefault="00EF395A" w:rsidP="00EF395A">
      <w:pPr>
        <w:shd w:val="clear" w:color="auto" w:fill="FFFFFF"/>
        <w:spacing w:line="312" w:lineRule="auto"/>
        <w:ind w:firstLine="450"/>
        <w:jc w:val="both"/>
        <w:rPr>
          <w:b w:val="0"/>
          <w:lang w:val="uk-UA"/>
        </w:rPr>
      </w:pPr>
      <w:r w:rsidRPr="007F18CF">
        <w:rPr>
          <w:b w:val="0"/>
          <w:lang w:val="uk-UA"/>
        </w:rPr>
        <w:t>Важливо! При оформленні російсько</w:t>
      </w:r>
      <w:r w:rsidR="005E5A9E" w:rsidRPr="007F18CF">
        <w:rPr>
          <w:b w:val="0"/>
          <w:lang w:val="uk-UA"/>
        </w:rPr>
        <w:t>го</w:t>
      </w:r>
      <w:r w:rsidRPr="007F18CF">
        <w:rPr>
          <w:b w:val="0"/>
          <w:lang w:val="uk-UA"/>
        </w:rPr>
        <w:t>- або україномовного джерела іншою мовою після заголовку та відомостей про видання (перекладених іншою мовою) у [квадратних дужках] вказується транслітерування російської або української заголовки разом із відомостями про видання в англійську мову.</w:t>
      </w:r>
    </w:p>
    <w:p w14:paraId="12849CA1" w14:textId="77777777" w:rsidR="00EF395A" w:rsidRPr="007F18CF" w:rsidRDefault="00EF395A" w:rsidP="00EF395A">
      <w:pPr>
        <w:shd w:val="clear" w:color="auto" w:fill="FFFFFF"/>
        <w:spacing w:line="312" w:lineRule="auto"/>
        <w:ind w:firstLine="450"/>
        <w:jc w:val="both"/>
        <w:rPr>
          <w:lang w:val="uk-UA"/>
        </w:rPr>
      </w:pPr>
      <w:r w:rsidRPr="007F18CF">
        <w:rPr>
          <w:rStyle w:val="af1"/>
          <w:lang w:val="uk-UA"/>
        </w:rPr>
        <w:t>Приклади:</w:t>
      </w:r>
    </w:p>
    <w:p w14:paraId="0479813E" w14:textId="77777777" w:rsidR="00B9571C" w:rsidRPr="007F18CF" w:rsidRDefault="00B9571C" w:rsidP="00B9571C">
      <w:pPr>
        <w:shd w:val="clear" w:color="auto" w:fill="FFFFFF"/>
        <w:spacing w:line="312" w:lineRule="auto"/>
        <w:ind w:firstLine="450"/>
        <w:jc w:val="both"/>
        <w:rPr>
          <w:b w:val="0"/>
          <w:lang w:val="uk-UA"/>
        </w:rPr>
      </w:pPr>
      <w:r w:rsidRPr="007F18CF">
        <w:rPr>
          <w:b w:val="0"/>
          <w:lang w:val="uk-UA"/>
        </w:rPr>
        <w:t xml:space="preserve">Porter, M. (2008), </w:t>
      </w:r>
      <w:r w:rsidRPr="007F18CF">
        <w:rPr>
          <w:rStyle w:val="HTML"/>
          <w:b w:val="0"/>
          <w:lang w:val="uk-UA"/>
        </w:rPr>
        <w:t>Competitive strategy: methodology for analyzing industries and competitors. Trans. from Eng. 3rd ed.</w:t>
      </w:r>
      <w:r w:rsidRPr="007F18CF">
        <w:rPr>
          <w:b w:val="0"/>
          <w:lang w:val="uk-UA"/>
        </w:rPr>
        <w:t xml:space="preserve"> [</w:t>
      </w:r>
      <w:r w:rsidRPr="007F18CF">
        <w:rPr>
          <w:rStyle w:val="HTML"/>
          <w:b w:val="0"/>
          <w:lang w:val="uk-UA"/>
        </w:rPr>
        <w:t>Konkurentnaya strategiya: metodika analiza otraslei i konkurentov. Per. s angl. 3-e izd.</w:t>
      </w:r>
      <w:r w:rsidRPr="007F18CF">
        <w:rPr>
          <w:b w:val="0"/>
          <w:lang w:val="uk-UA"/>
        </w:rPr>
        <w:t>], Al'pina Biznes Buks, Moscow, 453 p.</w:t>
      </w:r>
    </w:p>
    <w:p w14:paraId="445FD634" w14:textId="77777777" w:rsidR="00B9571C" w:rsidRPr="007F18CF" w:rsidRDefault="00B9571C" w:rsidP="00B9571C">
      <w:pPr>
        <w:shd w:val="clear" w:color="auto" w:fill="FFFFFF"/>
        <w:spacing w:line="312" w:lineRule="auto"/>
        <w:ind w:firstLine="450"/>
        <w:jc w:val="both"/>
        <w:rPr>
          <w:b w:val="0"/>
          <w:lang w:val="uk-UA"/>
        </w:rPr>
      </w:pPr>
      <w:r w:rsidRPr="007F18CF">
        <w:rPr>
          <w:b w:val="0"/>
          <w:lang w:val="uk-UA"/>
        </w:rPr>
        <w:t xml:space="preserve">Turner, A. (2006), </w:t>
      </w:r>
      <w:r w:rsidRPr="007F18CF">
        <w:rPr>
          <w:rStyle w:val="HTML"/>
          <w:b w:val="0"/>
          <w:lang w:val="uk-UA"/>
        </w:rPr>
        <w:t>Introduction to Neogeography</w:t>
      </w:r>
      <w:r w:rsidRPr="007F18CF">
        <w:rPr>
          <w:b w:val="0"/>
          <w:lang w:val="uk-UA"/>
        </w:rPr>
        <w:t>, O'Reilly Media, London, 56 p.</w:t>
      </w:r>
    </w:p>
    <w:p w14:paraId="2BA968F3" w14:textId="77777777" w:rsidR="00B9571C" w:rsidRPr="007F18CF" w:rsidRDefault="00B9571C" w:rsidP="00B9571C">
      <w:pPr>
        <w:pStyle w:val="4"/>
        <w:rPr>
          <w:sz w:val="20"/>
          <w:szCs w:val="20"/>
        </w:rPr>
      </w:pPr>
    </w:p>
    <w:p w14:paraId="1D2C06E0" w14:textId="77777777" w:rsidR="00EF395A" w:rsidRPr="007F18CF" w:rsidRDefault="00EF395A" w:rsidP="00EF395A">
      <w:pPr>
        <w:pStyle w:val="4"/>
        <w:rPr>
          <w:sz w:val="20"/>
          <w:szCs w:val="20"/>
        </w:rPr>
      </w:pPr>
      <w:r w:rsidRPr="007F18CF">
        <w:rPr>
          <w:sz w:val="20"/>
          <w:szCs w:val="20"/>
        </w:rPr>
        <w:t>Для оформлення статей або окремих розділів із зазначенням різних авторів з книги або збірки</w:t>
      </w:r>
    </w:p>
    <w:p w14:paraId="3D1075A0" w14:textId="77777777" w:rsidR="00EF395A" w:rsidRPr="007F18CF" w:rsidRDefault="00EF395A" w:rsidP="00EF395A">
      <w:pPr>
        <w:shd w:val="clear" w:color="auto" w:fill="FFFFFF"/>
        <w:spacing w:line="312" w:lineRule="auto"/>
        <w:ind w:firstLine="450"/>
        <w:jc w:val="both"/>
        <w:rPr>
          <w:b w:val="0"/>
          <w:lang w:val="uk-UA"/>
        </w:rPr>
      </w:pPr>
      <w:r w:rsidRPr="007F18CF">
        <w:rPr>
          <w:b w:val="0"/>
          <w:lang w:val="uk-UA"/>
        </w:rPr>
        <w:t>Автор/и, редактори, перекладачі та ін. (прізвище кома ініціали) Рік видання, "Назва статті: відомості, що стосуються назви", Назва книги: відомості, що відносяться до назви , Видавництво, Місце видання, Місце розташування статті (</w:t>
      </w:r>
      <w:r w:rsidRPr="007F18CF">
        <w:rPr>
          <w:rStyle w:val="HTML"/>
          <w:b w:val="0"/>
          <w:lang w:val="uk-UA"/>
        </w:rPr>
        <w:t>сторінки</w:t>
      </w:r>
      <w:r w:rsidRPr="007F18CF">
        <w:rPr>
          <w:b w:val="0"/>
          <w:lang w:val="uk-UA"/>
        </w:rPr>
        <w:t>).</w:t>
      </w:r>
    </w:p>
    <w:p w14:paraId="3B7D4215" w14:textId="77777777" w:rsidR="00EF395A" w:rsidRPr="007F18CF" w:rsidRDefault="00EF395A" w:rsidP="00EF395A">
      <w:pPr>
        <w:shd w:val="clear" w:color="auto" w:fill="FFFFFF"/>
        <w:spacing w:line="312" w:lineRule="auto"/>
        <w:ind w:firstLine="450"/>
        <w:jc w:val="both"/>
        <w:rPr>
          <w:b w:val="0"/>
          <w:lang w:val="uk-UA"/>
        </w:rPr>
      </w:pPr>
      <w:r w:rsidRPr="007F18CF">
        <w:rPr>
          <w:b w:val="0"/>
          <w:lang w:val="uk-UA"/>
        </w:rPr>
        <w:t>Важливо! При оформленні російсько- або україномовного джерела іншою мовою після перекладу джерела у [квадратних дужках] вказується транслітерування російського чи українського вихідного джерела у тих самих рамках оформлення в англійську мову.</w:t>
      </w:r>
    </w:p>
    <w:p w14:paraId="4F5CF9FE" w14:textId="77777777" w:rsidR="00EF395A" w:rsidRPr="007F18CF" w:rsidRDefault="00EF395A" w:rsidP="00EF395A">
      <w:pPr>
        <w:shd w:val="clear" w:color="auto" w:fill="FFFFFF"/>
        <w:spacing w:line="312" w:lineRule="auto"/>
        <w:ind w:firstLine="450"/>
        <w:jc w:val="both"/>
        <w:rPr>
          <w:lang w:val="uk-UA"/>
        </w:rPr>
      </w:pPr>
      <w:r w:rsidRPr="007F18CF">
        <w:rPr>
          <w:rStyle w:val="af1"/>
          <w:lang w:val="uk-UA"/>
        </w:rPr>
        <w:t>Приклади:</w:t>
      </w:r>
    </w:p>
    <w:p w14:paraId="3CEF615C" w14:textId="77777777" w:rsidR="00B9571C" w:rsidRPr="007F18CF" w:rsidRDefault="00B9571C" w:rsidP="00B9571C">
      <w:pPr>
        <w:shd w:val="clear" w:color="auto" w:fill="FFFFFF"/>
        <w:spacing w:line="312" w:lineRule="auto"/>
        <w:ind w:firstLine="450"/>
        <w:jc w:val="both"/>
        <w:rPr>
          <w:b w:val="0"/>
          <w:lang w:val="uk-UA"/>
        </w:rPr>
      </w:pPr>
      <w:r w:rsidRPr="007F18CF">
        <w:rPr>
          <w:b w:val="0"/>
          <w:lang w:val="uk-UA"/>
        </w:rPr>
        <w:t xml:space="preserve">Gokhberg, L.M., Kuznetsova, I.A., Yasin, E.G. (2004), "Innovation as a factor of economic modernization", </w:t>
      </w:r>
      <w:r w:rsidRPr="007F18CF">
        <w:rPr>
          <w:rStyle w:val="HTML"/>
          <w:b w:val="0"/>
          <w:lang w:val="uk-UA"/>
        </w:rPr>
        <w:t>Structural developments in the Russian industry</w:t>
      </w:r>
      <w:r w:rsidRPr="007F18CF">
        <w:rPr>
          <w:b w:val="0"/>
          <w:lang w:val="uk-UA"/>
        </w:rPr>
        <w:t xml:space="preserve"> ["Innovatsii kak faktor modernizatsii ekonomiki", Strukturnye izmeneniya v rossiiskoi promyshlennosti], GU-VShE, Moscow, pp. 37-74.</w:t>
      </w:r>
    </w:p>
    <w:p w14:paraId="4676E954" w14:textId="77777777" w:rsidR="00EF395A" w:rsidRPr="007F18CF" w:rsidRDefault="00EF395A" w:rsidP="00EF395A">
      <w:pPr>
        <w:pStyle w:val="4"/>
        <w:rPr>
          <w:sz w:val="20"/>
          <w:szCs w:val="20"/>
        </w:rPr>
      </w:pPr>
      <w:r w:rsidRPr="007F18CF">
        <w:rPr>
          <w:sz w:val="20"/>
          <w:szCs w:val="20"/>
        </w:rPr>
        <w:t>Для оформлення дисертацій</w:t>
      </w:r>
    </w:p>
    <w:p w14:paraId="5AE20C5D" w14:textId="77777777" w:rsidR="00EF395A" w:rsidRPr="007F18CF" w:rsidRDefault="005E5A9E" w:rsidP="00EF395A">
      <w:pPr>
        <w:shd w:val="clear" w:color="auto" w:fill="FFFFFF"/>
        <w:spacing w:line="312" w:lineRule="auto"/>
        <w:ind w:firstLine="450"/>
        <w:jc w:val="both"/>
        <w:rPr>
          <w:b w:val="0"/>
          <w:lang w:val="uk-UA"/>
        </w:rPr>
      </w:pPr>
      <w:r w:rsidRPr="007F18CF">
        <w:rPr>
          <w:b w:val="0"/>
          <w:lang w:val="uk-UA"/>
        </w:rPr>
        <w:t>Автор (прізвище,</w:t>
      </w:r>
      <w:r w:rsidR="00EF395A" w:rsidRPr="007F18CF">
        <w:rPr>
          <w:b w:val="0"/>
          <w:lang w:val="uk-UA"/>
        </w:rPr>
        <w:t xml:space="preserve"> ініціали) Рік видання, </w:t>
      </w:r>
      <w:r w:rsidR="00EF395A" w:rsidRPr="007F18CF">
        <w:rPr>
          <w:rStyle w:val="HTML"/>
          <w:b w:val="0"/>
          <w:lang w:val="uk-UA"/>
        </w:rPr>
        <w:t xml:space="preserve">Назва: dissertation </w:t>
      </w:r>
      <w:r w:rsidR="00EF395A" w:rsidRPr="007F18CF">
        <w:rPr>
          <w:b w:val="0"/>
          <w:lang w:val="uk-UA"/>
        </w:rPr>
        <w:t>, Видавництво (якщо зазначено), Місце написання, Обсяг.</w:t>
      </w:r>
    </w:p>
    <w:p w14:paraId="2D012540" w14:textId="77777777" w:rsidR="00EF395A" w:rsidRPr="007F18CF" w:rsidRDefault="00EF395A" w:rsidP="00EF395A">
      <w:pPr>
        <w:shd w:val="clear" w:color="auto" w:fill="FFFFFF"/>
        <w:spacing w:line="312" w:lineRule="auto"/>
        <w:ind w:firstLine="450"/>
        <w:jc w:val="both"/>
        <w:rPr>
          <w:b w:val="0"/>
          <w:lang w:val="uk-UA"/>
        </w:rPr>
      </w:pPr>
      <w:r w:rsidRPr="007F18CF">
        <w:rPr>
          <w:b w:val="0"/>
          <w:lang w:val="uk-UA"/>
        </w:rPr>
        <w:t>Важливо! При оформленні російсько- або україномовного джерела іншою мовою після перекладу джерела у [квадратних дужках] вказується транслітерування російського чи українського вихідного джерела у тих самих рамках оформлення в англійську мову.</w:t>
      </w:r>
    </w:p>
    <w:p w14:paraId="1FFEDD72" w14:textId="77777777" w:rsidR="00EF395A" w:rsidRPr="007F18CF" w:rsidRDefault="00EF395A" w:rsidP="00EF395A">
      <w:pPr>
        <w:shd w:val="clear" w:color="auto" w:fill="FFFFFF"/>
        <w:spacing w:line="312" w:lineRule="auto"/>
        <w:ind w:firstLine="450"/>
        <w:jc w:val="both"/>
        <w:rPr>
          <w:lang w:val="uk-UA"/>
        </w:rPr>
      </w:pPr>
      <w:r w:rsidRPr="007F18CF">
        <w:rPr>
          <w:rStyle w:val="af1"/>
          <w:lang w:val="uk-UA"/>
        </w:rPr>
        <w:t>Приклади :</w:t>
      </w:r>
    </w:p>
    <w:p w14:paraId="0F82260C" w14:textId="77777777" w:rsidR="00B9571C" w:rsidRPr="007F18CF" w:rsidRDefault="00B9571C" w:rsidP="00B9571C">
      <w:pPr>
        <w:shd w:val="clear" w:color="auto" w:fill="FFFFFF"/>
        <w:spacing w:line="312" w:lineRule="auto"/>
        <w:ind w:firstLine="450"/>
        <w:jc w:val="both"/>
        <w:rPr>
          <w:b w:val="0"/>
          <w:lang w:val="uk-UA"/>
        </w:rPr>
      </w:pPr>
      <w:r w:rsidRPr="007F18CF">
        <w:rPr>
          <w:b w:val="0"/>
          <w:lang w:val="uk-UA"/>
        </w:rPr>
        <w:t xml:space="preserve">Voskresenskaya, E.V. (2003), </w:t>
      </w:r>
      <w:r w:rsidRPr="007F18CF">
        <w:rPr>
          <w:rStyle w:val="HTML"/>
          <w:b w:val="0"/>
          <w:lang w:val="uk-UA"/>
        </w:rPr>
        <w:t xml:space="preserve">Legal regulation of valuation activities: </w:t>
      </w:r>
      <w:r w:rsidR="00F624EC" w:rsidRPr="007F18CF">
        <w:rPr>
          <w:b w:val="0"/>
          <w:i/>
          <w:lang w:val="uk-UA"/>
        </w:rPr>
        <w:t>Ph. D.</w:t>
      </w:r>
      <w:r w:rsidR="00F624EC" w:rsidRPr="007F18CF">
        <w:rPr>
          <w:b w:val="0"/>
          <w:lang w:val="uk-UA"/>
        </w:rPr>
        <w:t xml:space="preserve"> </w:t>
      </w:r>
      <w:r w:rsidRPr="007F18CF">
        <w:rPr>
          <w:b w:val="0"/>
          <w:lang w:val="uk-UA"/>
        </w:rPr>
        <w:t xml:space="preserve"> [</w:t>
      </w:r>
      <w:r w:rsidRPr="007F18CF">
        <w:rPr>
          <w:rStyle w:val="HTML"/>
          <w:b w:val="0"/>
          <w:lang w:val="uk-UA"/>
        </w:rPr>
        <w:t xml:space="preserve">Pravovoe regulirovanie </w:t>
      </w:r>
      <w:r w:rsidRPr="007F18CF">
        <w:rPr>
          <w:rStyle w:val="HTML"/>
          <w:b w:val="0"/>
          <w:lang w:val="uk-UA"/>
        </w:rPr>
        <w:lastRenderedPageBreak/>
        <w:t>otsenochnoi deyatel'nosti: dis. … kand. yurid. nauk</w:t>
      </w:r>
      <w:r w:rsidRPr="007F18CF">
        <w:rPr>
          <w:b w:val="0"/>
          <w:lang w:val="uk-UA"/>
        </w:rPr>
        <w:t>], St. Petersburg, 187 p.</w:t>
      </w:r>
    </w:p>
    <w:p w14:paraId="0EFA66B7" w14:textId="77777777" w:rsidR="00EF395A" w:rsidRPr="007F18CF" w:rsidRDefault="00EF395A" w:rsidP="00EF395A">
      <w:pPr>
        <w:pStyle w:val="4"/>
        <w:rPr>
          <w:sz w:val="20"/>
          <w:szCs w:val="20"/>
        </w:rPr>
      </w:pPr>
      <w:r w:rsidRPr="007F18CF">
        <w:rPr>
          <w:sz w:val="20"/>
          <w:szCs w:val="20"/>
        </w:rPr>
        <w:t>Для оформлення авторефератів дисертацій</w:t>
      </w:r>
    </w:p>
    <w:p w14:paraId="3743317B" w14:textId="77777777" w:rsidR="00EF395A" w:rsidRPr="007F18CF" w:rsidRDefault="005E5A9E" w:rsidP="00EF395A">
      <w:pPr>
        <w:shd w:val="clear" w:color="auto" w:fill="FFFFFF"/>
        <w:spacing w:line="312" w:lineRule="auto"/>
        <w:ind w:firstLine="450"/>
        <w:jc w:val="both"/>
        <w:rPr>
          <w:b w:val="0"/>
          <w:lang w:val="uk-UA"/>
        </w:rPr>
      </w:pPr>
      <w:r w:rsidRPr="007F18CF">
        <w:rPr>
          <w:b w:val="0"/>
          <w:lang w:val="uk-UA"/>
        </w:rPr>
        <w:t>Автор (прізвище,</w:t>
      </w:r>
      <w:r w:rsidR="00EF395A" w:rsidRPr="007F18CF">
        <w:rPr>
          <w:b w:val="0"/>
          <w:lang w:val="uk-UA"/>
        </w:rPr>
        <w:t xml:space="preserve"> ініціали) Рік видання, </w:t>
      </w:r>
      <w:r w:rsidR="00EF395A" w:rsidRPr="007F18CF">
        <w:rPr>
          <w:rStyle w:val="HTML"/>
          <w:b w:val="0"/>
          <w:lang w:val="uk-UA"/>
        </w:rPr>
        <w:t xml:space="preserve">Назва: Author's abstract </w:t>
      </w:r>
      <w:r w:rsidR="00EF395A" w:rsidRPr="007F18CF">
        <w:rPr>
          <w:b w:val="0"/>
          <w:lang w:val="uk-UA"/>
        </w:rPr>
        <w:t>, Видавництво (якщо зазначено), Місце написання, Обсяг.</w:t>
      </w:r>
    </w:p>
    <w:p w14:paraId="27CDFB99" w14:textId="77777777" w:rsidR="00EF395A" w:rsidRPr="007F18CF" w:rsidRDefault="00EF395A" w:rsidP="00EF395A">
      <w:pPr>
        <w:shd w:val="clear" w:color="auto" w:fill="FFFFFF"/>
        <w:spacing w:line="312" w:lineRule="auto"/>
        <w:ind w:firstLine="450"/>
        <w:jc w:val="both"/>
        <w:rPr>
          <w:lang w:val="uk-UA"/>
        </w:rPr>
      </w:pPr>
      <w:r w:rsidRPr="007F18CF">
        <w:rPr>
          <w:rStyle w:val="af1"/>
          <w:lang w:val="uk-UA"/>
        </w:rPr>
        <w:t>Приклади:</w:t>
      </w:r>
    </w:p>
    <w:p w14:paraId="2439F41A" w14:textId="77777777" w:rsidR="00B9571C" w:rsidRPr="007F18CF" w:rsidRDefault="00B9571C" w:rsidP="00B9571C">
      <w:pPr>
        <w:shd w:val="clear" w:color="auto" w:fill="FFFFFF"/>
        <w:spacing w:line="312" w:lineRule="auto"/>
        <w:ind w:firstLine="450"/>
        <w:jc w:val="both"/>
        <w:rPr>
          <w:b w:val="0"/>
          <w:lang w:val="uk-UA"/>
        </w:rPr>
      </w:pPr>
      <w:r w:rsidRPr="007F18CF">
        <w:rPr>
          <w:b w:val="0"/>
          <w:lang w:val="uk-UA"/>
        </w:rPr>
        <w:t xml:space="preserve">Bezrodnaya, V.F. (2004), </w:t>
      </w:r>
      <w:r w:rsidRPr="007F18CF">
        <w:rPr>
          <w:rStyle w:val="HTML"/>
          <w:b w:val="0"/>
          <w:lang w:val="uk-UA"/>
        </w:rPr>
        <w:t>Features of civil society development in the process of political modernization of Ukraine: Author's thesis</w:t>
      </w:r>
      <w:r w:rsidRPr="007F18CF">
        <w:rPr>
          <w:b w:val="0"/>
          <w:lang w:val="uk-UA"/>
        </w:rPr>
        <w:t xml:space="preserve"> [</w:t>
      </w:r>
      <w:r w:rsidRPr="007F18CF">
        <w:rPr>
          <w:rStyle w:val="HTML"/>
          <w:b w:val="0"/>
          <w:lang w:val="uk-UA"/>
        </w:rPr>
        <w:t>Osobennosti formirovaniya grazhdanskogo obshchestva v protsesse politicheskoi modernizatsii Ukrainy: avtoref. dis. … kand. polit. nauk</w:t>
      </w:r>
      <w:r w:rsidRPr="007F18CF">
        <w:rPr>
          <w:b w:val="0"/>
          <w:lang w:val="uk-UA"/>
        </w:rPr>
        <w:t>], Odessa, 16 p.</w:t>
      </w:r>
    </w:p>
    <w:p w14:paraId="5E5642EA" w14:textId="77777777" w:rsidR="00EF395A" w:rsidRPr="007F18CF" w:rsidRDefault="00EF395A" w:rsidP="00EF395A">
      <w:pPr>
        <w:pStyle w:val="4"/>
        <w:rPr>
          <w:sz w:val="20"/>
          <w:szCs w:val="20"/>
        </w:rPr>
      </w:pPr>
      <w:r w:rsidRPr="007F18CF">
        <w:rPr>
          <w:sz w:val="20"/>
          <w:szCs w:val="20"/>
        </w:rPr>
        <w:t>Для оформлення статей із газет або журналів</w:t>
      </w:r>
    </w:p>
    <w:p w14:paraId="2E51F110" w14:textId="77777777" w:rsidR="00EF395A" w:rsidRPr="007F18CF" w:rsidRDefault="005E5A9E" w:rsidP="00EF395A">
      <w:pPr>
        <w:shd w:val="clear" w:color="auto" w:fill="FFFFFF"/>
        <w:spacing w:line="312" w:lineRule="auto"/>
        <w:ind w:firstLine="450"/>
        <w:jc w:val="both"/>
        <w:rPr>
          <w:b w:val="0"/>
          <w:lang w:val="uk-UA"/>
        </w:rPr>
      </w:pPr>
      <w:r w:rsidRPr="007F18CF">
        <w:rPr>
          <w:b w:val="0"/>
          <w:lang w:val="uk-UA"/>
        </w:rPr>
        <w:t>Автор/и (прізвище,</w:t>
      </w:r>
      <w:r w:rsidR="00EF395A" w:rsidRPr="007F18CF">
        <w:rPr>
          <w:b w:val="0"/>
          <w:lang w:val="uk-UA"/>
        </w:rPr>
        <w:t xml:space="preserve"> ініціали) Рік видання, "Назва статті: відомості, що стосуються назви", </w:t>
      </w:r>
      <w:r w:rsidR="00EF395A" w:rsidRPr="007F18CF">
        <w:rPr>
          <w:rStyle w:val="HTML"/>
          <w:b w:val="0"/>
          <w:lang w:val="uk-UA"/>
        </w:rPr>
        <w:t xml:space="preserve">Назва журналу </w:t>
      </w:r>
      <w:r w:rsidR="00EF395A" w:rsidRPr="007F18CF">
        <w:rPr>
          <w:b w:val="0"/>
          <w:lang w:val="uk-UA"/>
        </w:rPr>
        <w:t>, Номер випуску, Розташування статті (сторінки).</w:t>
      </w:r>
    </w:p>
    <w:p w14:paraId="1899B56D" w14:textId="77777777" w:rsidR="00EF395A" w:rsidRPr="007F18CF" w:rsidRDefault="00EF395A" w:rsidP="00EF395A">
      <w:pPr>
        <w:shd w:val="clear" w:color="auto" w:fill="FFFFFF"/>
        <w:spacing w:line="312" w:lineRule="auto"/>
        <w:ind w:firstLine="450"/>
        <w:jc w:val="both"/>
        <w:rPr>
          <w:b w:val="0"/>
          <w:lang w:val="uk-UA"/>
        </w:rPr>
      </w:pPr>
      <w:r w:rsidRPr="007F18CF">
        <w:rPr>
          <w:b w:val="0"/>
          <w:lang w:val="uk-UA"/>
        </w:rPr>
        <w:t>Важливо! При оформленні російсько- або україномовного джерела іншою мовою після перекладу джерела у [квадратних дужках] вказується транслітерування російського чи українського вихідного джерела у тих самих рамках оформлення в англійську мову.</w:t>
      </w:r>
    </w:p>
    <w:p w14:paraId="5BD1DC6E" w14:textId="77777777" w:rsidR="00EF395A" w:rsidRPr="007F18CF" w:rsidRDefault="00EF395A" w:rsidP="00EF395A">
      <w:pPr>
        <w:shd w:val="clear" w:color="auto" w:fill="FFFFFF"/>
        <w:spacing w:line="312" w:lineRule="auto"/>
        <w:ind w:firstLine="450"/>
        <w:jc w:val="both"/>
        <w:rPr>
          <w:lang w:val="uk-UA"/>
        </w:rPr>
      </w:pPr>
      <w:r w:rsidRPr="007F18CF">
        <w:rPr>
          <w:rStyle w:val="af1"/>
          <w:lang w:val="uk-UA"/>
        </w:rPr>
        <w:t>Приклади:</w:t>
      </w:r>
    </w:p>
    <w:p w14:paraId="1D024CE4" w14:textId="77777777" w:rsidR="00B9571C" w:rsidRPr="007F18CF" w:rsidRDefault="00B9571C" w:rsidP="00B9571C">
      <w:pPr>
        <w:shd w:val="clear" w:color="auto" w:fill="FFFFFF"/>
        <w:spacing w:line="312" w:lineRule="auto"/>
        <w:ind w:firstLine="450"/>
        <w:jc w:val="both"/>
        <w:rPr>
          <w:b w:val="0"/>
          <w:lang w:val="uk-UA"/>
        </w:rPr>
      </w:pPr>
      <w:r w:rsidRPr="007F18CF">
        <w:rPr>
          <w:b w:val="0"/>
          <w:lang w:val="uk-UA"/>
        </w:rPr>
        <w:t xml:space="preserve">Fedosiuk, O. (2005), "Trafficking in human beings in criminal law and practice of courts", </w:t>
      </w:r>
      <w:r w:rsidRPr="007F18CF">
        <w:rPr>
          <w:rStyle w:val="HTML"/>
          <w:b w:val="0"/>
          <w:lang w:val="uk-UA"/>
        </w:rPr>
        <w:t>Law</w:t>
      </w:r>
      <w:r w:rsidRPr="007F18CF">
        <w:rPr>
          <w:b w:val="0"/>
          <w:lang w:val="uk-UA"/>
        </w:rPr>
        <w:t>, No. 54, pp. 72-73.</w:t>
      </w:r>
    </w:p>
    <w:p w14:paraId="7C4C9400" w14:textId="77777777" w:rsidR="00B9571C" w:rsidRPr="007F18CF" w:rsidRDefault="00B9571C" w:rsidP="00B9571C">
      <w:pPr>
        <w:shd w:val="clear" w:color="auto" w:fill="FFFFFF"/>
        <w:spacing w:line="312" w:lineRule="auto"/>
        <w:ind w:firstLine="450"/>
        <w:jc w:val="both"/>
        <w:rPr>
          <w:b w:val="0"/>
          <w:lang w:val="uk-UA"/>
        </w:rPr>
      </w:pPr>
      <w:r w:rsidRPr="007F18CF">
        <w:rPr>
          <w:b w:val="0"/>
          <w:lang w:val="uk-UA"/>
        </w:rPr>
        <w:t xml:space="preserve">Timoshenko, V.S. (2010), "The issues of the law state development" ["Problemy postroeniya pravovogo gosudarstva"], </w:t>
      </w:r>
      <w:r w:rsidRPr="007F18CF">
        <w:rPr>
          <w:rStyle w:val="HTML"/>
          <w:b w:val="0"/>
          <w:lang w:val="uk-UA"/>
        </w:rPr>
        <w:t>Veche</w:t>
      </w:r>
      <w:r w:rsidRPr="007F18CF">
        <w:rPr>
          <w:b w:val="0"/>
          <w:lang w:val="uk-UA"/>
        </w:rPr>
        <w:t>, No. 18, pp. 12-13.</w:t>
      </w:r>
    </w:p>
    <w:p w14:paraId="20D6C7A7" w14:textId="77777777" w:rsidR="00EF395A" w:rsidRPr="007F18CF" w:rsidRDefault="00EF395A" w:rsidP="00EF395A">
      <w:pPr>
        <w:pStyle w:val="4"/>
        <w:rPr>
          <w:sz w:val="20"/>
          <w:szCs w:val="20"/>
        </w:rPr>
      </w:pPr>
      <w:r w:rsidRPr="007F18CF">
        <w:rPr>
          <w:sz w:val="20"/>
          <w:szCs w:val="20"/>
        </w:rPr>
        <w:t>Для оформлення джерел електронного ресурсу віддаленого доступу</w:t>
      </w:r>
    </w:p>
    <w:p w14:paraId="6AB60AB0" w14:textId="77777777" w:rsidR="00EF395A" w:rsidRPr="007F18CF" w:rsidRDefault="00EF395A" w:rsidP="00EF395A">
      <w:pPr>
        <w:shd w:val="clear" w:color="auto" w:fill="FFFFFF"/>
        <w:spacing w:line="312" w:lineRule="auto"/>
        <w:ind w:firstLine="450"/>
        <w:jc w:val="both"/>
        <w:rPr>
          <w:b w:val="0"/>
          <w:lang w:val="uk-UA"/>
        </w:rPr>
      </w:pPr>
      <w:r w:rsidRPr="007F18CF">
        <w:rPr>
          <w:b w:val="0"/>
          <w:lang w:val="uk-UA"/>
        </w:rPr>
        <w:t>Автор/и (прізвище кома ініціали) Рік видання (якщо є), "Назва", available at : URL (без розділових знаків в кінці)</w:t>
      </w:r>
    </w:p>
    <w:p w14:paraId="64C4E48B" w14:textId="77777777" w:rsidR="00EF395A" w:rsidRPr="007F18CF" w:rsidRDefault="00EF395A" w:rsidP="00EF395A">
      <w:pPr>
        <w:shd w:val="clear" w:color="auto" w:fill="FFFFFF"/>
        <w:spacing w:line="312" w:lineRule="auto"/>
        <w:ind w:firstLine="450"/>
        <w:jc w:val="both"/>
        <w:rPr>
          <w:b w:val="0"/>
          <w:lang w:val="uk-UA"/>
        </w:rPr>
      </w:pPr>
      <w:r w:rsidRPr="007F18CF">
        <w:rPr>
          <w:b w:val="0"/>
          <w:lang w:val="uk-UA"/>
        </w:rPr>
        <w:t>Важливо! При оформленні російсько- або україномовного джерела іншою мовою після перекладу джерела у [квадратних дужках] вказується транслітерування російського чи українського вихідного джерела у тих самих рамках оформлення в англійську мову.</w:t>
      </w:r>
    </w:p>
    <w:p w14:paraId="708083D5" w14:textId="77777777" w:rsidR="00EF395A" w:rsidRPr="007F18CF" w:rsidRDefault="00EF395A" w:rsidP="00EF395A">
      <w:pPr>
        <w:shd w:val="clear" w:color="auto" w:fill="FFFFFF"/>
        <w:spacing w:line="312" w:lineRule="auto"/>
        <w:ind w:firstLine="450"/>
        <w:jc w:val="both"/>
        <w:rPr>
          <w:rStyle w:val="af1"/>
          <w:lang w:val="uk-UA"/>
        </w:rPr>
      </w:pPr>
      <w:r w:rsidRPr="007F18CF">
        <w:rPr>
          <w:rStyle w:val="af1"/>
          <w:lang w:val="uk-UA"/>
        </w:rPr>
        <w:t>Приклади:</w:t>
      </w:r>
    </w:p>
    <w:p w14:paraId="0D4E6C55" w14:textId="77777777" w:rsidR="00B9571C" w:rsidRPr="007F18CF" w:rsidRDefault="00B9571C" w:rsidP="00EF395A">
      <w:pPr>
        <w:shd w:val="clear" w:color="auto" w:fill="FFFFFF"/>
        <w:spacing w:line="312" w:lineRule="auto"/>
        <w:ind w:firstLine="450"/>
        <w:jc w:val="both"/>
        <w:rPr>
          <w:b w:val="0"/>
          <w:lang w:val="uk-UA"/>
        </w:rPr>
      </w:pPr>
      <w:r w:rsidRPr="007F18CF">
        <w:rPr>
          <w:b w:val="0"/>
          <w:lang w:val="uk-UA"/>
        </w:rPr>
        <w:t>Serdyuk, T.V., "Self-regulation in Ukraine: advantages and disadvantages in the current economic conditions" ["Samoregulirovanie v Ukraine: preimushchestva i nedostatki v sovremennykh ekonomicheskikh usloviyakh"], available at: http://economy.kpi.ua/ru/node/343</w:t>
      </w:r>
    </w:p>
    <w:p w14:paraId="149EA65D" w14:textId="77777777" w:rsidR="00B9571C" w:rsidRPr="007F18CF" w:rsidRDefault="00B9571C" w:rsidP="00B9571C">
      <w:pPr>
        <w:shd w:val="clear" w:color="auto" w:fill="FFFFFF"/>
        <w:spacing w:line="312" w:lineRule="auto"/>
        <w:ind w:firstLine="450"/>
        <w:jc w:val="both"/>
        <w:rPr>
          <w:b w:val="0"/>
          <w:lang w:val="uk-UA"/>
        </w:rPr>
      </w:pPr>
      <w:r w:rsidRPr="007F18CF">
        <w:rPr>
          <w:b w:val="0"/>
          <w:lang w:val="uk-UA"/>
        </w:rPr>
        <w:t>"Supplementary Convention on the Abolition of Slavery, the Slave Trade, and Institutions and Practices Similar to Slavery", available at: www.unhchr.ch/html/menu3/b/30.htm</w:t>
      </w:r>
    </w:p>
    <w:p w14:paraId="2560FB14" w14:textId="77777777" w:rsidR="00DD0288" w:rsidRPr="007F18CF" w:rsidRDefault="00DD0288" w:rsidP="00B9571C">
      <w:pPr>
        <w:rPr>
          <w:lang w:val="uk-UA"/>
        </w:rPr>
      </w:pPr>
    </w:p>
    <w:p w14:paraId="148CF813" w14:textId="77777777" w:rsidR="00EF395A" w:rsidRPr="007F18CF" w:rsidRDefault="00EF395A" w:rsidP="00EF395A">
      <w:pPr>
        <w:rPr>
          <w:lang w:val="uk-UA"/>
        </w:rPr>
      </w:pPr>
      <w:r w:rsidRPr="007F18CF">
        <w:rPr>
          <w:lang w:val="uk-UA"/>
        </w:rPr>
        <w:t>Для оформлення патентів :</w:t>
      </w:r>
    </w:p>
    <w:p w14:paraId="7F15A127" w14:textId="77777777" w:rsidR="00B9571C" w:rsidRPr="007F18CF" w:rsidRDefault="008E5C5B" w:rsidP="00B9571C">
      <w:pPr>
        <w:rPr>
          <w:b w:val="0"/>
          <w:lang w:val="uk-UA"/>
        </w:rPr>
      </w:pPr>
      <w:r w:rsidRPr="007F18CF">
        <w:rPr>
          <w:b w:val="0"/>
          <w:lang w:val="uk-UA"/>
        </w:rPr>
        <w:t xml:space="preserve">Inventor name, Initials., Assignee., Year. </w:t>
      </w:r>
      <w:r w:rsidRPr="007F18CF">
        <w:rPr>
          <w:b w:val="0"/>
          <w:iCs/>
          <w:lang w:val="uk-UA"/>
        </w:rPr>
        <w:t>Title.</w:t>
      </w:r>
      <w:r w:rsidRPr="007F18CF">
        <w:rPr>
          <w:b w:val="0"/>
          <w:lang w:val="uk-UA"/>
        </w:rPr>
        <w:t xml:space="preserve"> Place. Patent number (status, if an application).</w:t>
      </w:r>
    </w:p>
    <w:p w14:paraId="7BD45478" w14:textId="77777777" w:rsidR="00EF395A" w:rsidRPr="007F18CF" w:rsidRDefault="00EF395A" w:rsidP="006C6598">
      <w:pPr>
        <w:shd w:val="clear" w:color="auto" w:fill="FFFFFF"/>
        <w:ind w:firstLine="425"/>
        <w:jc w:val="both"/>
        <w:rPr>
          <w:rStyle w:val="af1"/>
          <w:lang w:val="uk-UA"/>
        </w:rPr>
      </w:pPr>
      <w:r w:rsidRPr="007F18CF">
        <w:rPr>
          <w:rStyle w:val="af1"/>
          <w:lang w:val="uk-UA"/>
        </w:rPr>
        <w:t>Приклади:</w:t>
      </w:r>
    </w:p>
    <w:p w14:paraId="1BB970D0" w14:textId="77777777" w:rsidR="008E5C5B" w:rsidRPr="007F18CF" w:rsidRDefault="008E5C5B" w:rsidP="006C6598">
      <w:pPr>
        <w:shd w:val="clear" w:color="auto" w:fill="FFFFFF"/>
        <w:ind w:firstLine="425"/>
        <w:jc w:val="both"/>
        <w:rPr>
          <w:b w:val="0"/>
          <w:lang w:val="uk-UA"/>
        </w:rPr>
      </w:pPr>
      <w:r w:rsidRPr="007F18CF">
        <w:rPr>
          <w:b w:val="0"/>
          <w:lang w:val="uk-UA"/>
        </w:rPr>
        <w:t xml:space="preserve">Graham, C.P., Fonti, L. and Martinez, A.M., American Sugar Co. 1972. </w:t>
      </w:r>
      <w:r w:rsidRPr="007F18CF">
        <w:rPr>
          <w:b w:val="0"/>
          <w:iCs/>
          <w:lang w:val="uk-UA"/>
        </w:rPr>
        <w:t>Tableting sugar and compositions containing it.</w:t>
      </w:r>
      <w:r w:rsidRPr="007F18CF">
        <w:rPr>
          <w:b w:val="0"/>
          <w:lang w:val="uk-UA"/>
        </w:rPr>
        <w:t xml:space="preserve"> U.S. Pat. 3,642,535. </w:t>
      </w:r>
    </w:p>
    <w:p w14:paraId="3429A0B9" w14:textId="77777777" w:rsidR="00B9571C" w:rsidRPr="007F18CF" w:rsidRDefault="008E5C5B" w:rsidP="006C6598">
      <w:pPr>
        <w:shd w:val="clear" w:color="auto" w:fill="FFFFFF"/>
        <w:ind w:firstLine="425"/>
        <w:jc w:val="both"/>
        <w:rPr>
          <w:b w:val="0"/>
          <w:lang w:val="uk-UA"/>
        </w:rPr>
      </w:pPr>
      <w:r w:rsidRPr="007F18CF">
        <w:rPr>
          <w:b w:val="0"/>
          <w:lang w:val="uk-UA"/>
        </w:rPr>
        <w:t xml:space="preserve">Leonard, Y., Super Sports Limited. 2008. </w:t>
      </w:r>
      <w:r w:rsidRPr="007F18CF">
        <w:rPr>
          <w:b w:val="0"/>
          <w:iCs/>
          <w:lang w:val="uk-UA"/>
        </w:rPr>
        <w:t>Tin can manufacture and method of sealing.</w:t>
      </w:r>
      <w:r w:rsidRPr="007F18CF">
        <w:rPr>
          <w:b w:val="0"/>
          <w:lang w:val="uk-UA"/>
        </w:rPr>
        <w:t xml:space="preserve"> Canada. Pat. 12,789,675.</w:t>
      </w:r>
    </w:p>
    <w:p w14:paraId="3C07A5C9" w14:textId="77777777" w:rsidR="00640947" w:rsidRPr="007F18CF" w:rsidRDefault="00640947" w:rsidP="006C6598">
      <w:pPr>
        <w:shd w:val="clear" w:color="auto" w:fill="FFFFFF"/>
        <w:ind w:firstLine="425"/>
        <w:jc w:val="both"/>
        <w:rPr>
          <w:b w:val="0"/>
          <w:lang w:val="uk-UA"/>
        </w:rPr>
      </w:pPr>
    </w:p>
    <w:p w14:paraId="0C6FDBED" w14:textId="77777777" w:rsidR="00EF395A" w:rsidRPr="007F18CF" w:rsidRDefault="00EF395A" w:rsidP="00EF395A">
      <w:pPr>
        <w:shd w:val="clear" w:color="auto" w:fill="FFFFFF"/>
        <w:jc w:val="both"/>
        <w:rPr>
          <w:b w:val="0"/>
          <w:lang w:val="uk-UA"/>
        </w:rPr>
      </w:pPr>
      <w:r w:rsidRPr="007F18CF">
        <w:rPr>
          <w:rStyle w:val="af6"/>
          <w:color w:val="000000"/>
          <w:lang w:val="uk-UA"/>
        </w:rPr>
        <w:t>Матеріали конференції</w:t>
      </w:r>
    </w:p>
    <w:p w14:paraId="3A54C6A6" w14:textId="77777777" w:rsidR="00EF395A" w:rsidRPr="007F18CF" w:rsidRDefault="00EF395A" w:rsidP="00EF395A">
      <w:pPr>
        <w:shd w:val="clear" w:color="auto" w:fill="FFFFFF"/>
        <w:ind w:firstLine="425"/>
        <w:jc w:val="both"/>
        <w:rPr>
          <w:rStyle w:val="af1"/>
          <w:lang w:val="uk-UA"/>
        </w:rPr>
      </w:pPr>
      <w:r w:rsidRPr="007F18CF">
        <w:rPr>
          <w:rStyle w:val="af1"/>
          <w:lang w:val="uk-UA"/>
        </w:rPr>
        <w:t>Приклади:</w:t>
      </w:r>
    </w:p>
    <w:p w14:paraId="6155A6F1" w14:textId="77777777" w:rsidR="00640947" w:rsidRPr="002B49B4" w:rsidRDefault="00640947" w:rsidP="002B49B4">
      <w:pPr>
        <w:widowControl/>
        <w:autoSpaceDE/>
        <w:autoSpaceDN/>
        <w:adjustRightInd/>
        <w:rPr>
          <w:b w:val="0"/>
          <w:bCs w:val="0"/>
          <w:color w:val="494949"/>
          <w:lang w:val="uk-UA" w:eastAsia="uk-UA"/>
        </w:rPr>
      </w:pPr>
      <w:r w:rsidRPr="002B49B4">
        <w:rPr>
          <w:b w:val="0"/>
          <w:bCs w:val="0"/>
          <w:color w:val="000000"/>
          <w:lang w:val="uk-UA" w:eastAsia="uk-UA"/>
        </w:rPr>
        <w:t>Lodi, E., Veseley, M. and Vigen, J. (2000), "Link managers for grey literature", New Frontiers in Grey Literature,</w:t>
      </w:r>
      <w:r w:rsidR="00EC054B" w:rsidRPr="002B49B4">
        <w:rPr>
          <w:b w:val="0"/>
          <w:bCs w:val="0"/>
          <w:color w:val="000000"/>
          <w:lang w:val="uk-UA" w:eastAsia="uk-UA"/>
        </w:rPr>
        <w:t xml:space="preserve"> </w:t>
      </w:r>
      <w:r w:rsidRPr="002B49B4">
        <w:rPr>
          <w:b w:val="0"/>
          <w:bCs w:val="0"/>
          <w:i/>
          <w:iCs/>
          <w:color w:val="000000"/>
          <w:lang w:val="uk-UA" w:eastAsia="uk-UA"/>
        </w:rPr>
        <w:t>Proceedings of the 4th International Conference on Grey Literature, Washington, DC, October 4-5, 1999</w:t>
      </w:r>
      <w:r w:rsidRPr="002B49B4">
        <w:rPr>
          <w:b w:val="0"/>
          <w:bCs w:val="0"/>
          <w:color w:val="000000"/>
          <w:lang w:val="uk-UA" w:eastAsia="uk-UA"/>
        </w:rPr>
        <w:t>, GreyNet, Amsterdam, pp. 116-34.</w:t>
      </w:r>
    </w:p>
    <w:p w14:paraId="2DF2672F" w14:textId="77777777" w:rsidR="00640947" w:rsidRPr="002B49B4" w:rsidRDefault="00640947" w:rsidP="002B49B4">
      <w:pPr>
        <w:widowControl/>
        <w:autoSpaceDE/>
        <w:autoSpaceDN/>
        <w:adjustRightInd/>
        <w:rPr>
          <w:b w:val="0"/>
          <w:bCs w:val="0"/>
          <w:color w:val="494949"/>
          <w:lang w:val="uk-UA" w:eastAsia="uk-UA"/>
        </w:rPr>
      </w:pPr>
      <w:r w:rsidRPr="002B49B4">
        <w:rPr>
          <w:b w:val="0"/>
          <w:bCs w:val="0"/>
          <w:color w:val="000000"/>
          <w:lang w:val="uk-UA" w:eastAsia="uk-UA"/>
        </w:rPr>
        <w:t>Naude, P. and Holland, C. (1998), "Marketing in the information domain", in Halinen-Kaila, A. and Nummela, N. (Eds), </w:t>
      </w:r>
      <w:r w:rsidRPr="002B49B4">
        <w:rPr>
          <w:b w:val="0"/>
          <w:bCs w:val="0"/>
          <w:i/>
          <w:iCs/>
          <w:color w:val="000000"/>
          <w:lang w:val="uk-UA" w:eastAsia="uk-UA"/>
        </w:rPr>
        <w:t>Interaction, Relationships and Networks: Visions for the Future</w:t>
      </w:r>
      <w:r w:rsidRPr="002B49B4">
        <w:rPr>
          <w:b w:val="0"/>
          <w:bCs w:val="0"/>
          <w:color w:val="000000"/>
          <w:lang w:val="uk-UA" w:eastAsia="uk-UA"/>
        </w:rPr>
        <w:t>, Proceedings of the 14th Annual IMP Conference, pp. 245-62.</w:t>
      </w:r>
    </w:p>
    <w:p w14:paraId="476D44AD" w14:textId="77777777" w:rsidR="00640947" w:rsidRPr="002B49B4" w:rsidRDefault="00640947" w:rsidP="002B49B4">
      <w:pPr>
        <w:widowControl/>
        <w:autoSpaceDE/>
        <w:autoSpaceDN/>
        <w:adjustRightInd/>
        <w:rPr>
          <w:b w:val="0"/>
          <w:bCs w:val="0"/>
          <w:color w:val="494949"/>
          <w:lang w:val="uk-UA" w:eastAsia="uk-UA"/>
        </w:rPr>
      </w:pPr>
      <w:r w:rsidRPr="002B49B4">
        <w:rPr>
          <w:b w:val="0"/>
          <w:bCs w:val="0"/>
          <w:color w:val="000000"/>
          <w:lang w:val="uk-UA" w:eastAsia="uk-UA"/>
        </w:rPr>
        <w:t>Stauss, B. and Weinlich, B. (1995), "Process-oriented measurement of service quality by applying the sequential incident technique", paper presented at the Fifth Workshop on Quality Management in Services, EIASM, Tilburg.</w:t>
      </w:r>
    </w:p>
    <w:p w14:paraId="45F06914" w14:textId="77777777" w:rsidR="00640947" w:rsidRPr="007F18CF" w:rsidRDefault="00640947" w:rsidP="002B49B4">
      <w:pPr>
        <w:widowControl/>
        <w:autoSpaceDE/>
        <w:autoSpaceDN/>
        <w:adjustRightInd/>
        <w:rPr>
          <w:b w:val="0"/>
          <w:bCs w:val="0"/>
          <w:color w:val="494949"/>
          <w:lang w:val="uk-UA" w:eastAsia="uk-UA"/>
        </w:rPr>
      </w:pPr>
      <w:r w:rsidRPr="002B49B4">
        <w:rPr>
          <w:b w:val="0"/>
          <w:bCs w:val="0"/>
          <w:color w:val="000000"/>
          <w:lang w:val="uk-UA" w:eastAsia="uk-UA"/>
        </w:rPr>
        <w:lastRenderedPageBreak/>
        <w:t>Strandvik, T. and Storbacka, K. (1996), "Managing relationship quality", paper presented at the QUIS5 Quality in Services Conference, University of Karlstad, Karlstad.</w:t>
      </w:r>
    </w:p>
    <w:p w14:paraId="32FC0201" w14:textId="77777777" w:rsidR="00640947" w:rsidRPr="007F18CF" w:rsidRDefault="00640947" w:rsidP="00DD0288">
      <w:pPr>
        <w:shd w:val="clear" w:color="auto" w:fill="FFFFFF"/>
        <w:jc w:val="both"/>
        <w:rPr>
          <w:b w:val="0"/>
          <w:lang w:val="uk-UA"/>
        </w:rPr>
      </w:pPr>
    </w:p>
    <w:sectPr w:rsidR="00640947" w:rsidRPr="007F18CF" w:rsidSect="00532A68">
      <w:type w:val="continuous"/>
      <w:pgSz w:w="11909" w:h="16834" w:code="9"/>
      <w:pgMar w:top="1418" w:right="1134" w:bottom="1418" w:left="1418" w:header="720" w:footer="476"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70235" w14:textId="77777777" w:rsidR="00954CC8" w:rsidRDefault="00954CC8">
      <w:r>
        <w:separator/>
      </w:r>
    </w:p>
  </w:endnote>
  <w:endnote w:type="continuationSeparator" w:id="0">
    <w:p w14:paraId="4A6B061C" w14:textId="77777777" w:rsidR="00954CC8" w:rsidRDefault="00954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3" w:usb1="08070000" w:usb2="00000010" w:usb3="00000000" w:csb0="00020001"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614E97" w14:textId="77777777" w:rsidR="00954CC8" w:rsidRDefault="00954CC8">
      <w:r>
        <w:separator/>
      </w:r>
    </w:p>
  </w:footnote>
  <w:footnote w:type="continuationSeparator" w:id="0">
    <w:p w14:paraId="3934220D" w14:textId="77777777" w:rsidR="00954CC8" w:rsidRDefault="00954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A9216" w14:textId="77777777" w:rsidR="004F05A7" w:rsidRPr="004F05A7" w:rsidRDefault="004F05A7" w:rsidP="004F05A7">
    <w:pPr>
      <w:pStyle w:val="a6"/>
      <w:spacing w:line="216" w:lineRule="auto"/>
      <w:rPr>
        <w:b w:val="0"/>
        <w:bCs/>
        <w:i w:val="0"/>
        <w:iCs/>
        <w:caps/>
        <w:color w:val="000000"/>
        <w:lang w:val="uk-UA"/>
      </w:rPr>
    </w:pPr>
    <w:r w:rsidRPr="004F05A7">
      <w:rPr>
        <w:b w:val="0"/>
        <w:bCs/>
        <w:i w:val="0"/>
        <w:iCs/>
        <w:caps/>
        <w:color w:val="000000"/>
        <w:lang w:val="uk-UA"/>
      </w:rPr>
      <w:t>Науково-технічний журнал</w:t>
    </w:r>
  </w:p>
  <w:p w14:paraId="54731A8D" w14:textId="77777777" w:rsidR="004F05A7" w:rsidRPr="004F05A7" w:rsidRDefault="004F05A7" w:rsidP="004F05A7">
    <w:pPr>
      <w:pStyle w:val="a6"/>
      <w:spacing w:line="216" w:lineRule="auto"/>
      <w:rPr>
        <w:i w:val="0"/>
        <w:iCs/>
        <w:caps/>
        <w:color w:val="000000"/>
        <w:spacing w:val="4"/>
        <w:sz w:val="24"/>
        <w:szCs w:val="24"/>
        <w:lang w:val="uk-UA"/>
      </w:rPr>
    </w:pPr>
    <w:r w:rsidRPr="004F05A7">
      <w:rPr>
        <w:bCs/>
        <w:i w:val="0"/>
        <w:iCs/>
        <w:caps/>
        <w:color w:val="000000"/>
        <w:sz w:val="24"/>
        <w:szCs w:val="24"/>
        <w:lang w:val="uk-UA"/>
      </w:rPr>
      <w:t>"Двигун</w:t>
    </w:r>
    <w:r>
      <w:rPr>
        <w:bCs/>
        <w:i w:val="0"/>
        <w:iCs/>
        <w:caps/>
        <w:color w:val="000000"/>
        <w:sz w:val="24"/>
        <w:szCs w:val="24"/>
        <w:lang w:val="uk-UA"/>
      </w:rPr>
      <w:t>и</w:t>
    </w:r>
    <w:r w:rsidRPr="004F05A7">
      <w:rPr>
        <w:bCs/>
        <w:i w:val="0"/>
        <w:iCs/>
        <w:caps/>
        <w:color w:val="000000"/>
        <w:sz w:val="24"/>
        <w:szCs w:val="24"/>
        <w:lang w:val="uk-UA"/>
      </w:rPr>
      <w:t xml:space="preserve"> внутрішнього згор</w:t>
    </w:r>
    <w:r>
      <w:rPr>
        <w:bCs/>
        <w:i w:val="0"/>
        <w:iCs/>
        <w:caps/>
        <w:color w:val="000000"/>
        <w:sz w:val="24"/>
        <w:szCs w:val="24"/>
        <w:lang w:val="uk-UA"/>
      </w:rPr>
      <w:t>Я</w:t>
    </w:r>
    <w:r w:rsidRPr="004F05A7">
      <w:rPr>
        <w:bCs/>
        <w:i w:val="0"/>
        <w:iCs/>
        <w:caps/>
        <w:color w:val="000000"/>
        <w:sz w:val="24"/>
        <w:szCs w:val="24"/>
        <w:lang w:val="uk-UA"/>
      </w:rPr>
      <w:t>ння"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2E32A" w14:textId="77777777" w:rsidR="000D5182" w:rsidRPr="00817A42" w:rsidRDefault="000D5182" w:rsidP="0090654D">
    <w:pPr>
      <w:pStyle w:val="a4"/>
      <w:pBdr>
        <w:bottom w:val="single" w:sz="4" w:space="1" w:color="auto"/>
      </w:pBdr>
      <w:spacing w:line="360" w:lineRule="auto"/>
      <w:ind w:right="-2"/>
      <w:jc w:val="center"/>
      <w:rPr>
        <w:b w:val="0"/>
        <w:lang w:val="uk-UA"/>
      </w:rPr>
    </w:pPr>
    <w:r>
      <w:rPr>
        <w:b w:val="0"/>
        <w:lang w:val="uk-UA"/>
      </w:rPr>
      <w:t>ПРИКЛАД</w:t>
    </w:r>
    <w:r w:rsidRPr="00CF75A0">
      <w:rPr>
        <w:b w:val="0"/>
      </w:rPr>
      <w:t xml:space="preserve"> ОФОРМЛЕН</w:t>
    </w:r>
    <w:r>
      <w:rPr>
        <w:b w:val="0"/>
        <w:lang w:val="uk-UA"/>
      </w:rPr>
      <w:t>Н</w:t>
    </w:r>
    <w:r w:rsidRPr="00CF75A0">
      <w:rPr>
        <w:b w:val="0"/>
      </w:rPr>
      <w:t>Я СТАТ</w:t>
    </w:r>
    <w:r>
      <w:rPr>
        <w:b w:val="0"/>
        <w:lang w:val="uk-UA"/>
      </w:rPr>
      <w:t>ТІ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F749B64"/>
    <w:lvl w:ilvl="0">
      <w:numFmt w:val="decimal"/>
      <w:lvlText w:val="*"/>
      <w:lvlJc w:val="left"/>
    </w:lvl>
  </w:abstractNum>
  <w:abstractNum w:abstractNumId="1" w15:restartNumberingAfterBreak="0">
    <w:nsid w:val="0987391D"/>
    <w:multiLevelType w:val="hybridMultilevel"/>
    <w:tmpl w:val="A0F436D6"/>
    <w:lvl w:ilvl="0" w:tplc="526A3342">
      <w:start w:val="1"/>
      <w:numFmt w:val="bullet"/>
      <w:lvlText w:val=""/>
      <w:lvlJc w:val="left"/>
      <w:pPr>
        <w:tabs>
          <w:tab w:val="num" w:pos="720"/>
        </w:tabs>
        <w:ind w:left="0" w:firstLine="720"/>
      </w:pPr>
      <w:rPr>
        <w:rFonts w:ascii="Wingdings" w:hAnsi="Wingdings" w:hint="default"/>
      </w:rPr>
    </w:lvl>
    <w:lvl w:ilvl="1" w:tplc="0EF2D002">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7C2F08"/>
    <w:multiLevelType w:val="hybridMultilevel"/>
    <w:tmpl w:val="B0624148"/>
    <w:lvl w:ilvl="0" w:tplc="D97882C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0D214F57"/>
    <w:multiLevelType w:val="hybridMultilevel"/>
    <w:tmpl w:val="032AE594"/>
    <w:lvl w:ilvl="0" w:tplc="B97C70BA">
      <w:start w:val="1"/>
      <w:numFmt w:val="bullet"/>
      <w:lvlText w:val="–"/>
      <w:lvlJc w:val="left"/>
      <w:pPr>
        <w:tabs>
          <w:tab w:val="num" w:pos="567"/>
        </w:tabs>
        <w:ind w:left="0" w:firstLine="567"/>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E473F6"/>
    <w:multiLevelType w:val="hybridMultilevel"/>
    <w:tmpl w:val="074E9C5C"/>
    <w:lvl w:ilvl="0" w:tplc="BBB008AC">
      <w:start w:val="1"/>
      <w:numFmt w:val="bullet"/>
      <w:lvlText w:val="–"/>
      <w:lvlJc w:val="left"/>
      <w:pPr>
        <w:tabs>
          <w:tab w:val="num" w:pos="567"/>
        </w:tabs>
        <w:ind w:left="0" w:firstLine="567"/>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A53FED"/>
    <w:multiLevelType w:val="singleLevel"/>
    <w:tmpl w:val="4AA28F92"/>
    <w:lvl w:ilvl="0">
      <w:numFmt w:val="bullet"/>
      <w:lvlText w:val="-"/>
      <w:lvlJc w:val="left"/>
      <w:pPr>
        <w:tabs>
          <w:tab w:val="num" w:pos="644"/>
        </w:tabs>
        <w:ind w:left="0" w:firstLine="284"/>
      </w:pPr>
      <w:rPr>
        <w:rFonts w:ascii="Tms Rmn" w:hAnsi="Tms Rmn" w:hint="default"/>
      </w:rPr>
    </w:lvl>
  </w:abstractNum>
  <w:abstractNum w:abstractNumId="6" w15:restartNumberingAfterBreak="0">
    <w:nsid w:val="26A410FB"/>
    <w:multiLevelType w:val="hybridMultilevel"/>
    <w:tmpl w:val="66A08A1A"/>
    <w:lvl w:ilvl="0" w:tplc="8C285C18">
      <w:start w:val="1"/>
      <w:numFmt w:val="bullet"/>
      <w:lvlText w:val="–"/>
      <w:lvlJc w:val="left"/>
      <w:pPr>
        <w:tabs>
          <w:tab w:val="num" w:pos="568"/>
        </w:tabs>
        <w:ind w:left="0" w:firstLine="568"/>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E1219"/>
    <w:multiLevelType w:val="hybridMultilevel"/>
    <w:tmpl w:val="DDA00390"/>
    <w:lvl w:ilvl="0" w:tplc="1B004370">
      <w:start w:val="1"/>
      <w:numFmt w:val="bullet"/>
      <w:lvlText w:val="–"/>
      <w:lvlJc w:val="left"/>
      <w:pPr>
        <w:tabs>
          <w:tab w:val="num" w:pos="568"/>
        </w:tabs>
        <w:ind w:left="0" w:firstLine="568"/>
      </w:pPr>
      <w:rPr>
        <w:rFonts w:ascii="Times New Roman" w:hAnsi="Times New Roman" w:cs="Times New Roman" w:hint="default"/>
        <w:sz w:val="24"/>
        <w:szCs w:val="24"/>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29CC2067"/>
    <w:multiLevelType w:val="hybridMultilevel"/>
    <w:tmpl w:val="ADBED5B2"/>
    <w:lvl w:ilvl="0" w:tplc="584E1F94">
      <w:start w:val="1"/>
      <w:numFmt w:val="bullet"/>
      <w:lvlText w:val=""/>
      <w:lvlJc w:val="left"/>
      <w:pPr>
        <w:tabs>
          <w:tab w:val="num" w:pos="1080"/>
        </w:tabs>
        <w:ind w:left="1080" w:hanging="360"/>
      </w:pPr>
      <w:rPr>
        <w:rFonts w:ascii="Wingdings" w:hAnsi="Wingdings" w:hint="default"/>
      </w:rPr>
    </w:lvl>
    <w:lvl w:ilvl="1" w:tplc="584E1F94">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065FFC"/>
    <w:multiLevelType w:val="hybridMultilevel"/>
    <w:tmpl w:val="133A1446"/>
    <w:lvl w:ilvl="0" w:tplc="764CD790">
      <w:start w:val="1"/>
      <w:numFmt w:val="bullet"/>
      <w:lvlText w:val="–"/>
      <w:lvlJc w:val="left"/>
      <w:pPr>
        <w:tabs>
          <w:tab w:val="num" w:pos="284"/>
        </w:tabs>
        <w:ind w:left="0" w:firstLine="284"/>
      </w:pPr>
      <w:rPr>
        <w:rFonts w:ascii="Arial" w:hAnsi="Aria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15:restartNumberingAfterBreak="0">
    <w:nsid w:val="37D10764"/>
    <w:multiLevelType w:val="hybridMultilevel"/>
    <w:tmpl w:val="7C02E83E"/>
    <w:lvl w:ilvl="0" w:tplc="87683D52">
      <w:start w:val="1"/>
      <w:numFmt w:val="bullet"/>
      <w:lvlText w:val="–"/>
      <w:lvlJc w:val="left"/>
      <w:pPr>
        <w:tabs>
          <w:tab w:val="num" w:pos="606"/>
        </w:tabs>
        <w:ind w:left="322" w:firstLine="284"/>
      </w:pPr>
      <w:rPr>
        <w:rFonts w:ascii="Times New Roman" w:hAnsi="Times New Roman" w:cs="Times New Roman" w:hint="default"/>
        <w:sz w:val="24"/>
        <w:szCs w:val="24"/>
      </w:rPr>
    </w:lvl>
    <w:lvl w:ilvl="1" w:tplc="04190003" w:tentative="1">
      <w:start w:val="1"/>
      <w:numFmt w:val="bullet"/>
      <w:lvlText w:val="o"/>
      <w:lvlJc w:val="left"/>
      <w:pPr>
        <w:tabs>
          <w:tab w:val="num" w:pos="1762"/>
        </w:tabs>
        <w:ind w:left="1762" w:hanging="360"/>
      </w:pPr>
      <w:rPr>
        <w:rFonts w:ascii="Courier New" w:hAnsi="Courier New" w:cs="Courier New" w:hint="default"/>
      </w:rPr>
    </w:lvl>
    <w:lvl w:ilvl="2" w:tplc="04190005" w:tentative="1">
      <w:start w:val="1"/>
      <w:numFmt w:val="bullet"/>
      <w:lvlText w:val=""/>
      <w:lvlJc w:val="left"/>
      <w:pPr>
        <w:tabs>
          <w:tab w:val="num" w:pos="2482"/>
        </w:tabs>
        <w:ind w:left="2482" w:hanging="360"/>
      </w:pPr>
      <w:rPr>
        <w:rFonts w:ascii="Wingdings" w:hAnsi="Wingdings" w:hint="default"/>
      </w:rPr>
    </w:lvl>
    <w:lvl w:ilvl="3" w:tplc="04190001" w:tentative="1">
      <w:start w:val="1"/>
      <w:numFmt w:val="bullet"/>
      <w:lvlText w:val=""/>
      <w:lvlJc w:val="left"/>
      <w:pPr>
        <w:tabs>
          <w:tab w:val="num" w:pos="3202"/>
        </w:tabs>
        <w:ind w:left="3202" w:hanging="360"/>
      </w:pPr>
      <w:rPr>
        <w:rFonts w:ascii="Symbol" w:hAnsi="Symbol" w:hint="default"/>
      </w:rPr>
    </w:lvl>
    <w:lvl w:ilvl="4" w:tplc="04190003" w:tentative="1">
      <w:start w:val="1"/>
      <w:numFmt w:val="bullet"/>
      <w:lvlText w:val="o"/>
      <w:lvlJc w:val="left"/>
      <w:pPr>
        <w:tabs>
          <w:tab w:val="num" w:pos="3922"/>
        </w:tabs>
        <w:ind w:left="3922" w:hanging="360"/>
      </w:pPr>
      <w:rPr>
        <w:rFonts w:ascii="Courier New" w:hAnsi="Courier New" w:cs="Courier New" w:hint="default"/>
      </w:rPr>
    </w:lvl>
    <w:lvl w:ilvl="5" w:tplc="04190005" w:tentative="1">
      <w:start w:val="1"/>
      <w:numFmt w:val="bullet"/>
      <w:lvlText w:val=""/>
      <w:lvlJc w:val="left"/>
      <w:pPr>
        <w:tabs>
          <w:tab w:val="num" w:pos="4642"/>
        </w:tabs>
        <w:ind w:left="4642" w:hanging="360"/>
      </w:pPr>
      <w:rPr>
        <w:rFonts w:ascii="Wingdings" w:hAnsi="Wingdings" w:hint="default"/>
      </w:rPr>
    </w:lvl>
    <w:lvl w:ilvl="6" w:tplc="04190001" w:tentative="1">
      <w:start w:val="1"/>
      <w:numFmt w:val="bullet"/>
      <w:lvlText w:val=""/>
      <w:lvlJc w:val="left"/>
      <w:pPr>
        <w:tabs>
          <w:tab w:val="num" w:pos="5362"/>
        </w:tabs>
        <w:ind w:left="5362" w:hanging="360"/>
      </w:pPr>
      <w:rPr>
        <w:rFonts w:ascii="Symbol" w:hAnsi="Symbol" w:hint="default"/>
      </w:rPr>
    </w:lvl>
    <w:lvl w:ilvl="7" w:tplc="04190003" w:tentative="1">
      <w:start w:val="1"/>
      <w:numFmt w:val="bullet"/>
      <w:lvlText w:val="o"/>
      <w:lvlJc w:val="left"/>
      <w:pPr>
        <w:tabs>
          <w:tab w:val="num" w:pos="6082"/>
        </w:tabs>
        <w:ind w:left="6082" w:hanging="360"/>
      </w:pPr>
      <w:rPr>
        <w:rFonts w:ascii="Courier New" w:hAnsi="Courier New" w:cs="Courier New" w:hint="default"/>
      </w:rPr>
    </w:lvl>
    <w:lvl w:ilvl="8" w:tplc="04190005" w:tentative="1">
      <w:start w:val="1"/>
      <w:numFmt w:val="bullet"/>
      <w:lvlText w:val=""/>
      <w:lvlJc w:val="left"/>
      <w:pPr>
        <w:tabs>
          <w:tab w:val="num" w:pos="6802"/>
        </w:tabs>
        <w:ind w:left="6802" w:hanging="360"/>
      </w:pPr>
      <w:rPr>
        <w:rFonts w:ascii="Wingdings" w:hAnsi="Wingdings" w:hint="default"/>
      </w:rPr>
    </w:lvl>
  </w:abstractNum>
  <w:abstractNum w:abstractNumId="11" w15:restartNumberingAfterBreak="0">
    <w:nsid w:val="3BED258B"/>
    <w:multiLevelType w:val="hybridMultilevel"/>
    <w:tmpl w:val="0A5A5CC4"/>
    <w:lvl w:ilvl="0" w:tplc="FEA24C5A">
      <w:start w:val="1"/>
      <w:numFmt w:val="bullet"/>
      <w:lvlText w:val="–"/>
      <w:lvlJc w:val="left"/>
      <w:pPr>
        <w:tabs>
          <w:tab w:val="num" w:pos="567"/>
        </w:tabs>
        <w:ind w:left="0" w:firstLine="567"/>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A16F7F"/>
    <w:multiLevelType w:val="hybridMultilevel"/>
    <w:tmpl w:val="638A12A4"/>
    <w:lvl w:ilvl="0" w:tplc="8C285C18">
      <w:start w:val="1"/>
      <w:numFmt w:val="bullet"/>
      <w:lvlText w:val="–"/>
      <w:lvlJc w:val="left"/>
      <w:pPr>
        <w:tabs>
          <w:tab w:val="num" w:pos="1048"/>
        </w:tabs>
        <w:ind w:left="480" w:firstLine="568"/>
      </w:pPr>
      <w:rPr>
        <w:rFonts w:ascii="Times New Roman" w:hAnsi="Times New Roman" w:cs="Times New Roman" w:hint="default"/>
        <w:sz w:val="24"/>
        <w:szCs w:val="24"/>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3" w15:restartNumberingAfterBreak="0">
    <w:nsid w:val="3F892985"/>
    <w:multiLevelType w:val="hybridMultilevel"/>
    <w:tmpl w:val="3034A9AE"/>
    <w:lvl w:ilvl="0" w:tplc="94F04B3A">
      <w:start w:val="1"/>
      <w:numFmt w:val="bullet"/>
      <w:lvlText w:val=""/>
      <w:lvlJc w:val="left"/>
      <w:pPr>
        <w:tabs>
          <w:tab w:val="num" w:pos="1531"/>
        </w:tabs>
        <w:ind w:left="425" w:firstLine="709"/>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C91316"/>
    <w:multiLevelType w:val="hybridMultilevel"/>
    <w:tmpl w:val="BAC6AEC8"/>
    <w:lvl w:ilvl="0" w:tplc="DFC29494">
      <w:start w:val="1"/>
      <w:numFmt w:val="bullet"/>
      <w:lvlText w:val="–"/>
      <w:lvlJc w:val="left"/>
      <w:pPr>
        <w:tabs>
          <w:tab w:val="num" w:pos="567"/>
        </w:tabs>
        <w:ind w:left="0" w:firstLine="567"/>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4E1669"/>
    <w:multiLevelType w:val="hybridMultilevel"/>
    <w:tmpl w:val="F028CCE2"/>
    <w:lvl w:ilvl="0" w:tplc="8C285C18">
      <w:start w:val="1"/>
      <w:numFmt w:val="bullet"/>
      <w:lvlText w:val="–"/>
      <w:lvlJc w:val="left"/>
      <w:pPr>
        <w:tabs>
          <w:tab w:val="num" w:pos="568"/>
        </w:tabs>
        <w:ind w:left="0" w:firstLine="568"/>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504968"/>
    <w:multiLevelType w:val="hybridMultilevel"/>
    <w:tmpl w:val="BB482A36"/>
    <w:lvl w:ilvl="0" w:tplc="55F04118">
      <w:start w:val="1"/>
      <w:numFmt w:val="bullet"/>
      <w:lvlText w:val="–"/>
      <w:lvlJc w:val="left"/>
      <w:pPr>
        <w:tabs>
          <w:tab w:val="num" w:pos="568"/>
        </w:tabs>
        <w:ind w:left="0" w:firstLine="568"/>
      </w:pPr>
      <w:rPr>
        <w:rFonts w:ascii="Times New Roman" w:hAnsi="Times New Roman" w:cs="Times New Roman" w:hint="default"/>
        <w:sz w:val="24"/>
        <w:szCs w:val="24"/>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0">
    <w:nsid w:val="4C4943F5"/>
    <w:multiLevelType w:val="hybridMultilevel"/>
    <w:tmpl w:val="A9B4F144"/>
    <w:lvl w:ilvl="0" w:tplc="8C285C18">
      <w:start w:val="1"/>
      <w:numFmt w:val="bullet"/>
      <w:lvlText w:val="–"/>
      <w:lvlJc w:val="left"/>
      <w:pPr>
        <w:tabs>
          <w:tab w:val="num" w:pos="568"/>
        </w:tabs>
        <w:ind w:left="0" w:firstLine="568"/>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8275D2"/>
    <w:multiLevelType w:val="hybridMultilevel"/>
    <w:tmpl w:val="1F068F9A"/>
    <w:lvl w:ilvl="0" w:tplc="39CCA28A">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9" w15:restartNumberingAfterBreak="0">
    <w:nsid w:val="562A5F64"/>
    <w:multiLevelType w:val="multilevel"/>
    <w:tmpl w:val="703AD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952F2F"/>
    <w:multiLevelType w:val="hybridMultilevel"/>
    <w:tmpl w:val="A2CE520C"/>
    <w:lvl w:ilvl="0" w:tplc="87683D52">
      <w:start w:val="1"/>
      <w:numFmt w:val="bullet"/>
      <w:lvlText w:val="–"/>
      <w:lvlJc w:val="left"/>
      <w:pPr>
        <w:tabs>
          <w:tab w:val="num" w:pos="568"/>
        </w:tabs>
        <w:ind w:left="284" w:firstLine="284"/>
      </w:pPr>
      <w:rPr>
        <w:rFonts w:ascii="Times New Roman" w:hAnsi="Times New Roman" w:cs="Times New Roman" w:hint="default"/>
        <w:sz w:val="24"/>
        <w:szCs w:val="24"/>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1" w15:restartNumberingAfterBreak="0">
    <w:nsid w:val="5A5F26B8"/>
    <w:multiLevelType w:val="multilevel"/>
    <w:tmpl w:val="A2CE520C"/>
    <w:lvl w:ilvl="0">
      <w:start w:val="1"/>
      <w:numFmt w:val="bullet"/>
      <w:lvlText w:val="–"/>
      <w:lvlJc w:val="left"/>
      <w:pPr>
        <w:tabs>
          <w:tab w:val="num" w:pos="568"/>
        </w:tabs>
        <w:ind w:left="284" w:firstLine="284"/>
      </w:pPr>
      <w:rPr>
        <w:rFonts w:ascii="Times New Roman" w:hAnsi="Times New Roman" w:cs="Times New Roman" w:hint="default"/>
        <w:sz w:val="24"/>
        <w:szCs w:val="24"/>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5A791810"/>
    <w:multiLevelType w:val="multilevel"/>
    <w:tmpl w:val="638A12A4"/>
    <w:lvl w:ilvl="0">
      <w:start w:val="1"/>
      <w:numFmt w:val="bullet"/>
      <w:lvlText w:val="–"/>
      <w:lvlJc w:val="left"/>
      <w:pPr>
        <w:tabs>
          <w:tab w:val="num" w:pos="1048"/>
        </w:tabs>
        <w:ind w:left="480" w:firstLine="568"/>
      </w:pPr>
      <w:rPr>
        <w:rFonts w:ascii="Times New Roman" w:hAnsi="Times New Roman" w:cs="Times New Roman" w:hint="default"/>
        <w:sz w:val="24"/>
        <w:szCs w:val="24"/>
      </w:rPr>
    </w:lvl>
    <w:lvl w:ilvl="1">
      <w:start w:val="1"/>
      <w:numFmt w:val="bullet"/>
      <w:lvlText w:val="o"/>
      <w:lvlJc w:val="left"/>
      <w:pPr>
        <w:tabs>
          <w:tab w:val="num" w:pos="1920"/>
        </w:tabs>
        <w:ind w:left="1920" w:hanging="360"/>
      </w:pPr>
      <w:rPr>
        <w:rFonts w:ascii="Courier New" w:hAnsi="Courier New" w:cs="Courier New" w:hint="default"/>
      </w:rPr>
    </w:lvl>
    <w:lvl w:ilvl="2">
      <w:start w:val="1"/>
      <w:numFmt w:val="bullet"/>
      <w:lvlText w:val=""/>
      <w:lvlJc w:val="left"/>
      <w:pPr>
        <w:tabs>
          <w:tab w:val="num" w:pos="2640"/>
        </w:tabs>
        <w:ind w:left="2640" w:hanging="360"/>
      </w:pPr>
      <w:rPr>
        <w:rFonts w:ascii="Wingdings" w:hAnsi="Wingdings" w:hint="default"/>
      </w:rPr>
    </w:lvl>
    <w:lvl w:ilvl="3">
      <w:start w:val="1"/>
      <w:numFmt w:val="bullet"/>
      <w:lvlText w:val=""/>
      <w:lvlJc w:val="left"/>
      <w:pPr>
        <w:tabs>
          <w:tab w:val="num" w:pos="3360"/>
        </w:tabs>
        <w:ind w:left="3360" w:hanging="360"/>
      </w:pPr>
      <w:rPr>
        <w:rFonts w:ascii="Symbol" w:hAnsi="Symbol" w:hint="default"/>
      </w:rPr>
    </w:lvl>
    <w:lvl w:ilvl="4">
      <w:start w:val="1"/>
      <w:numFmt w:val="bullet"/>
      <w:lvlText w:val="o"/>
      <w:lvlJc w:val="left"/>
      <w:pPr>
        <w:tabs>
          <w:tab w:val="num" w:pos="4080"/>
        </w:tabs>
        <w:ind w:left="4080" w:hanging="360"/>
      </w:pPr>
      <w:rPr>
        <w:rFonts w:ascii="Courier New" w:hAnsi="Courier New" w:cs="Courier New" w:hint="default"/>
      </w:rPr>
    </w:lvl>
    <w:lvl w:ilvl="5">
      <w:start w:val="1"/>
      <w:numFmt w:val="bullet"/>
      <w:lvlText w:val=""/>
      <w:lvlJc w:val="left"/>
      <w:pPr>
        <w:tabs>
          <w:tab w:val="num" w:pos="4800"/>
        </w:tabs>
        <w:ind w:left="4800" w:hanging="360"/>
      </w:pPr>
      <w:rPr>
        <w:rFonts w:ascii="Wingdings" w:hAnsi="Wingdings" w:hint="default"/>
      </w:rPr>
    </w:lvl>
    <w:lvl w:ilvl="6">
      <w:start w:val="1"/>
      <w:numFmt w:val="bullet"/>
      <w:lvlText w:val=""/>
      <w:lvlJc w:val="left"/>
      <w:pPr>
        <w:tabs>
          <w:tab w:val="num" w:pos="5520"/>
        </w:tabs>
        <w:ind w:left="5520" w:hanging="360"/>
      </w:pPr>
      <w:rPr>
        <w:rFonts w:ascii="Symbol" w:hAnsi="Symbol" w:hint="default"/>
      </w:rPr>
    </w:lvl>
    <w:lvl w:ilvl="7">
      <w:start w:val="1"/>
      <w:numFmt w:val="bullet"/>
      <w:lvlText w:val="o"/>
      <w:lvlJc w:val="left"/>
      <w:pPr>
        <w:tabs>
          <w:tab w:val="num" w:pos="6240"/>
        </w:tabs>
        <w:ind w:left="6240" w:hanging="360"/>
      </w:pPr>
      <w:rPr>
        <w:rFonts w:ascii="Courier New" w:hAnsi="Courier New" w:cs="Courier New" w:hint="default"/>
      </w:rPr>
    </w:lvl>
    <w:lvl w:ilvl="8">
      <w:start w:val="1"/>
      <w:numFmt w:val="bullet"/>
      <w:lvlText w:val=""/>
      <w:lvlJc w:val="left"/>
      <w:pPr>
        <w:tabs>
          <w:tab w:val="num" w:pos="6960"/>
        </w:tabs>
        <w:ind w:left="6960" w:hanging="360"/>
      </w:pPr>
      <w:rPr>
        <w:rFonts w:ascii="Wingdings" w:hAnsi="Wingdings" w:hint="default"/>
      </w:rPr>
    </w:lvl>
  </w:abstractNum>
  <w:abstractNum w:abstractNumId="23" w15:restartNumberingAfterBreak="0">
    <w:nsid w:val="5AC91373"/>
    <w:multiLevelType w:val="singleLevel"/>
    <w:tmpl w:val="33BE48DC"/>
    <w:lvl w:ilvl="0">
      <w:numFmt w:val="bullet"/>
      <w:lvlText w:val="-"/>
      <w:lvlJc w:val="left"/>
      <w:pPr>
        <w:tabs>
          <w:tab w:val="num" w:pos="360"/>
        </w:tabs>
        <w:ind w:left="0" w:firstLine="0"/>
      </w:pPr>
      <w:rPr>
        <w:rFonts w:ascii="Tms Rmn" w:hAnsi="Tms Rmn" w:hint="default"/>
      </w:rPr>
    </w:lvl>
  </w:abstractNum>
  <w:abstractNum w:abstractNumId="24" w15:restartNumberingAfterBreak="0">
    <w:nsid w:val="5BB46060"/>
    <w:multiLevelType w:val="hybridMultilevel"/>
    <w:tmpl w:val="0EDEBC6E"/>
    <w:lvl w:ilvl="0" w:tplc="74C050DE">
      <w:start w:val="1"/>
      <w:numFmt w:val="bullet"/>
      <w:lvlText w:val="–"/>
      <w:lvlJc w:val="left"/>
      <w:pPr>
        <w:tabs>
          <w:tab w:val="num" w:pos="568"/>
        </w:tabs>
        <w:ind w:left="0" w:firstLine="568"/>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D9C6AC5"/>
    <w:multiLevelType w:val="multilevel"/>
    <w:tmpl w:val="B81A339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2784"/>
        </w:tabs>
        <w:ind w:left="2784" w:hanging="108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3712"/>
        </w:tabs>
        <w:ind w:left="3712" w:hanging="1440"/>
      </w:pPr>
      <w:rPr>
        <w:rFonts w:hint="default"/>
      </w:rPr>
    </w:lvl>
  </w:abstractNum>
  <w:abstractNum w:abstractNumId="26" w15:restartNumberingAfterBreak="0">
    <w:nsid w:val="72893013"/>
    <w:multiLevelType w:val="hybridMultilevel"/>
    <w:tmpl w:val="115EC448"/>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7" w15:restartNumberingAfterBreak="0">
    <w:nsid w:val="7F896F1E"/>
    <w:multiLevelType w:val="singleLevel"/>
    <w:tmpl w:val="674C6C52"/>
    <w:lvl w:ilvl="0">
      <w:numFmt w:val="bullet"/>
      <w:lvlText w:val="-"/>
      <w:lvlJc w:val="left"/>
      <w:pPr>
        <w:tabs>
          <w:tab w:val="num" w:pos="360"/>
        </w:tabs>
        <w:ind w:left="0" w:firstLine="0"/>
      </w:pPr>
      <w:rPr>
        <w:rFonts w:ascii="Tms Rmn" w:hAnsi="Tms Rmn" w:hint="default"/>
      </w:rPr>
    </w:lvl>
  </w:abstractNum>
  <w:num w:numId="1">
    <w:abstractNumId w:val="0"/>
    <w:lvlOverride w:ilvl="0">
      <w:lvl w:ilvl="0">
        <w:start w:val="65535"/>
        <w:numFmt w:val="bullet"/>
        <w:lvlText w:val="•"/>
        <w:legacy w:legacy="1" w:legacySpace="0" w:legacyIndent="202"/>
        <w:lvlJc w:val="left"/>
        <w:rPr>
          <w:rFonts w:ascii="Times New Roman" w:hAnsi="Times New Roman" w:hint="default"/>
        </w:rPr>
      </w:lvl>
    </w:lvlOverride>
  </w:num>
  <w:num w:numId="2">
    <w:abstractNumId w:val="0"/>
    <w:lvlOverride w:ilvl="0">
      <w:lvl w:ilvl="0">
        <w:start w:val="65535"/>
        <w:numFmt w:val="bullet"/>
        <w:lvlText w:val="•"/>
        <w:legacy w:legacy="1" w:legacySpace="0" w:legacyIndent="188"/>
        <w:lvlJc w:val="left"/>
        <w:rPr>
          <w:rFonts w:ascii="Times New Roman" w:hAnsi="Times New Roman" w:hint="default"/>
        </w:rPr>
      </w:lvl>
    </w:lvlOverride>
  </w:num>
  <w:num w:numId="3">
    <w:abstractNumId w:val="0"/>
    <w:lvlOverride w:ilvl="0">
      <w:lvl w:ilvl="0">
        <w:start w:val="65535"/>
        <w:numFmt w:val="bullet"/>
        <w:lvlText w:val="•"/>
        <w:legacy w:legacy="1" w:legacySpace="0" w:legacyIndent="187"/>
        <w:lvlJc w:val="left"/>
        <w:rPr>
          <w:rFonts w:ascii="Times New Roman" w:hAnsi="Times New Roman" w:hint="default"/>
        </w:rPr>
      </w:lvl>
    </w:lvlOverride>
  </w:num>
  <w:num w:numId="4">
    <w:abstractNumId w:val="0"/>
    <w:lvlOverride w:ilvl="0">
      <w:lvl w:ilvl="0">
        <w:start w:val="65535"/>
        <w:numFmt w:val="bullet"/>
        <w:lvlText w:val="•"/>
        <w:legacy w:legacy="1" w:legacySpace="0" w:legacyIndent="207"/>
        <w:lvlJc w:val="left"/>
        <w:rPr>
          <w:rFonts w:ascii="Times New Roman" w:hAnsi="Times New Roman" w:hint="default"/>
        </w:rPr>
      </w:lvl>
    </w:lvlOverride>
  </w:num>
  <w:num w:numId="5">
    <w:abstractNumId w:val="0"/>
    <w:lvlOverride w:ilvl="0">
      <w:lvl w:ilvl="0">
        <w:start w:val="65535"/>
        <w:numFmt w:val="bullet"/>
        <w:lvlText w:val="•"/>
        <w:legacy w:legacy="1" w:legacySpace="0" w:legacyIndent="206"/>
        <w:lvlJc w:val="left"/>
        <w:rPr>
          <w:rFonts w:ascii="Times New Roman" w:hAnsi="Times New Roman" w:hint="default"/>
        </w:rPr>
      </w:lvl>
    </w:lvlOverride>
  </w:num>
  <w:num w:numId="6">
    <w:abstractNumId w:val="27"/>
  </w:num>
  <w:num w:numId="7">
    <w:abstractNumId w:val="5"/>
  </w:num>
  <w:num w:numId="8">
    <w:abstractNumId w:val="10"/>
  </w:num>
  <w:num w:numId="9">
    <w:abstractNumId w:val="9"/>
  </w:num>
  <w:num w:numId="10">
    <w:abstractNumId w:val="25"/>
  </w:num>
  <w:num w:numId="11">
    <w:abstractNumId w:val="20"/>
  </w:num>
  <w:num w:numId="12">
    <w:abstractNumId w:val="21"/>
  </w:num>
  <w:num w:numId="13">
    <w:abstractNumId w:val="7"/>
  </w:num>
  <w:num w:numId="14">
    <w:abstractNumId w:val="17"/>
  </w:num>
  <w:num w:numId="15">
    <w:abstractNumId w:val="6"/>
  </w:num>
  <w:num w:numId="16">
    <w:abstractNumId w:val="15"/>
  </w:num>
  <w:num w:numId="17">
    <w:abstractNumId w:val="12"/>
  </w:num>
  <w:num w:numId="18">
    <w:abstractNumId w:val="22"/>
  </w:num>
  <w:num w:numId="19">
    <w:abstractNumId w:val="16"/>
  </w:num>
  <w:num w:numId="20">
    <w:abstractNumId w:val="14"/>
  </w:num>
  <w:num w:numId="21">
    <w:abstractNumId w:val="11"/>
  </w:num>
  <w:num w:numId="22">
    <w:abstractNumId w:val="23"/>
  </w:num>
  <w:num w:numId="23">
    <w:abstractNumId w:val="24"/>
  </w:num>
  <w:num w:numId="24">
    <w:abstractNumId w:val="4"/>
  </w:num>
  <w:num w:numId="25">
    <w:abstractNumId w:val="3"/>
  </w:num>
  <w:num w:numId="26">
    <w:abstractNumId w:val="2"/>
  </w:num>
  <w:num w:numId="27">
    <w:abstractNumId w:val="0"/>
    <w:lvlOverride w:ilvl="0">
      <w:lvl w:ilvl="0">
        <w:start w:val="65535"/>
        <w:numFmt w:val="bullet"/>
        <w:lvlText w:val="-"/>
        <w:legacy w:legacy="1" w:legacySpace="0" w:legacyIndent="18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176"/>
        <w:lvlJc w:val="left"/>
        <w:rPr>
          <w:rFonts w:ascii="Times New Roman" w:hAnsi="Times New Roman" w:cs="Times New Roman" w:hint="default"/>
        </w:rPr>
      </w:lvl>
    </w:lvlOverride>
  </w:num>
  <w:num w:numId="30">
    <w:abstractNumId w:val="13"/>
  </w:num>
  <w:num w:numId="31">
    <w:abstractNumId w:val="19"/>
  </w:num>
  <w:num w:numId="32">
    <w:abstractNumId w:val="1"/>
  </w:num>
  <w:num w:numId="33">
    <w:abstractNumId w:val="8"/>
  </w:num>
  <w:num w:numId="34">
    <w:abstractNumId w:val="26"/>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803"/>
    <w:rsid w:val="00013FF5"/>
    <w:rsid w:val="00015FB6"/>
    <w:rsid w:val="000163A3"/>
    <w:rsid w:val="0002618F"/>
    <w:rsid w:val="00051750"/>
    <w:rsid w:val="00062C7B"/>
    <w:rsid w:val="00063C3B"/>
    <w:rsid w:val="0007298C"/>
    <w:rsid w:val="00076196"/>
    <w:rsid w:val="00080603"/>
    <w:rsid w:val="000A1E22"/>
    <w:rsid w:val="000B36F5"/>
    <w:rsid w:val="000B7EC4"/>
    <w:rsid w:val="000C10D5"/>
    <w:rsid w:val="000D5182"/>
    <w:rsid w:val="000D73DF"/>
    <w:rsid w:val="000E247B"/>
    <w:rsid w:val="000E2BAF"/>
    <w:rsid w:val="000F1D36"/>
    <w:rsid w:val="000F744F"/>
    <w:rsid w:val="000F7472"/>
    <w:rsid w:val="00104064"/>
    <w:rsid w:val="00121CEB"/>
    <w:rsid w:val="00125803"/>
    <w:rsid w:val="001272C0"/>
    <w:rsid w:val="00127EAF"/>
    <w:rsid w:val="0013754B"/>
    <w:rsid w:val="00143FB1"/>
    <w:rsid w:val="00151A8E"/>
    <w:rsid w:val="00161E6E"/>
    <w:rsid w:val="00167355"/>
    <w:rsid w:val="00172FE4"/>
    <w:rsid w:val="00174146"/>
    <w:rsid w:val="00183503"/>
    <w:rsid w:val="001A1016"/>
    <w:rsid w:val="001C3C03"/>
    <w:rsid w:val="001C63F4"/>
    <w:rsid w:val="002073DF"/>
    <w:rsid w:val="0021035D"/>
    <w:rsid w:val="00215B92"/>
    <w:rsid w:val="00223A8A"/>
    <w:rsid w:val="00224303"/>
    <w:rsid w:val="0024131E"/>
    <w:rsid w:val="00244E8C"/>
    <w:rsid w:val="00272323"/>
    <w:rsid w:val="00284BE9"/>
    <w:rsid w:val="00295635"/>
    <w:rsid w:val="0029673C"/>
    <w:rsid w:val="002B49B4"/>
    <w:rsid w:val="002C3857"/>
    <w:rsid w:val="002E1050"/>
    <w:rsid w:val="002F0D80"/>
    <w:rsid w:val="003024A6"/>
    <w:rsid w:val="003061CB"/>
    <w:rsid w:val="00314D89"/>
    <w:rsid w:val="0031541E"/>
    <w:rsid w:val="0032087C"/>
    <w:rsid w:val="0032407E"/>
    <w:rsid w:val="0032435F"/>
    <w:rsid w:val="00325232"/>
    <w:rsid w:val="00341069"/>
    <w:rsid w:val="0034736F"/>
    <w:rsid w:val="00360B51"/>
    <w:rsid w:val="00367A6C"/>
    <w:rsid w:val="003823CF"/>
    <w:rsid w:val="00387B45"/>
    <w:rsid w:val="00392190"/>
    <w:rsid w:val="003A5DFA"/>
    <w:rsid w:val="003B06D0"/>
    <w:rsid w:val="003B69D8"/>
    <w:rsid w:val="003D0930"/>
    <w:rsid w:val="003E0C3B"/>
    <w:rsid w:val="003E71B4"/>
    <w:rsid w:val="00400BAF"/>
    <w:rsid w:val="00400E8F"/>
    <w:rsid w:val="00405985"/>
    <w:rsid w:val="00416A0D"/>
    <w:rsid w:val="004175A6"/>
    <w:rsid w:val="00430D41"/>
    <w:rsid w:val="00433608"/>
    <w:rsid w:val="00450DC7"/>
    <w:rsid w:val="00462053"/>
    <w:rsid w:val="004622C8"/>
    <w:rsid w:val="00464B7C"/>
    <w:rsid w:val="00465958"/>
    <w:rsid w:val="00465C41"/>
    <w:rsid w:val="00471BA9"/>
    <w:rsid w:val="00484631"/>
    <w:rsid w:val="00485366"/>
    <w:rsid w:val="004A3DF4"/>
    <w:rsid w:val="004A642F"/>
    <w:rsid w:val="004B10CB"/>
    <w:rsid w:val="004E111D"/>
    <w:rsid w:val="004F05A7"/>
    <w:rsid w:val="004F0969"/>
    <w:rsid w:val="004F5609"/>
    <w:rsid w:val="00504B8C"/>
    <w:rsid w:val="00507CC6"/>
    <w:rsid w:val="00513F30"/>
    <w:rsid w:val="00514AE0"/>
    <w:rsid w:val="00514FB7"/>
    <w:rsid w:val="00515EE2"/>
    <w:rsid w:val="00521E6C"/>
    <w:rsid w:val="00532A68"/>
    <w:rsid w:val="0053533A"/>
    <w:rsid w:val="00536460"/>
    <w:rsid w:val="00537780"/>
    <w:rsid w:val="00544596"/>
    <w:rsid w:val="005445E2"/>
    <w:rsid w:val="00545485"/>
    <w:rsid w:val="005465D7"/>
    <w:rsid w:val="00556868"/>
    <w:rsid w:val="005757EB"/>
    <w:rsid w:val="0057770F"/>
    <w:rsid w:val="0058590F"/>
    <w:rsid w:val="00587AB8"/>
    <w:rsid w:val="005B2B56"/>
    <w:rsid w:val="005C730E"/>
    <w:rsid w:val="005E26B8"/>
    <w:rsid w:val="005E5A9E"/>
    <w:rsid w:val="006013F8"/>
    <w:rsid w:val="0060151E"/>
    <w:rsid w:val="00602229"/>
    <w:rsid w:val="0060398B"/>
    <w:rsid w:val="0060540E"/>
    <w:rsid w:val="00623F5D"/>
    <w:rsid w:val="006254EF"/>
    <w:rsid w:val="00631D66"/>
    <w:rsid w:val="00637BBB"/>
    <w:rsid w:val="00640947"/>
    <w:rsid w:val="006435F8"/>
    <w:rsid w:val="006851CD"/>
    <w:rsid w:val="00692327"/>
    <w:rsid w:val="006A08E7"/>
    <w:rsid w:val="006A0FDF"/>
    <w:rsid w:val="006B0A4D"/>
    <w:rsid w:val="006B1576"/>
    <w:rsid w:val="006C6598"/>
    <w:rsid w:val="006D138A"/>
    <w:rsid w:val="006E0EEB"/>
    <w:rsid w:val="006F080E"/>
    <w:rsid w:val="00713F18"/>
    <w:rsid w:val="007150D4"/>
    <w:rsid w:val="007220A0"/>
    <w:rsid w:val="00727B3E"/>
    <w:rsid w:val="007613EA"/>
    <w:rsid w:val="007616ED"/>
    <w:rsid w:val="00763DC9"/>
    <w:rsid w:val="0077482D"/>
    <w:rsid w:val="00776B75"/>
    <w:rsid w:val="00783DC3"/>
    <w:rsid w:val="007846B6"/>
    <w:rsid w:val="00797188"/>
    <w:rsid w:val="007A2FD6"/>
    <w:rsid w:val="007C5140"/>
    <w:rsid w:val="007D5F74"/>
    <w:rsid w:val="007E4270"/>
    <w:rsid w:val="007F18CF"/>
    <w:rsid w:val="008047A4"/>
    <w:rsid w:val="00805607"/>
    <w:rsid w:val="0080695C"/>
    <w:rsid w:val="0081078F"/>
    <w:rsid w:val="0081124E"/>
    <w:rsid w:val="00817A42"/>
    <w:rsid w:val="00830E47"/>
    <w:rsid w:val="00845DCD"/>
    <w:rsid w:val="008514EF"/>
    <w:rsid w:val="00863046"/>
    <w:rsid w:val="0088238F"/>
    <w:rsid w:val="008906C6"/>
    <w:rsid w:val="00896C98"/>
    <w:rsid w:val="008A5123"/>
    <w:rsid w:val="008B6712"/>
    <w:rsid w:val="008D3FED"/>
    <w:rsid w:val="008E1812"/>
    <w:rsid w:val="008E1B6D"/>
    <w:rsid w:val="008E5C5B"/>
    <w:rsid w:val="008F0876"/>
    <w:rsid w:val="00906175"/>
    <w:rsid w:val="0090654D"/>
    <w:rsid w:val="009120E0"/>
    <w:rsid w:val="009213B6"/>
    <w:rsid w:val="0092404A"/>
    <w:rsid w:val="00934F2F"/>
    <w:rsid w:val="00941625"/>
    <w:rsid w:val="00942872"/>
    <w:rsid w:val="00946F4F"/>
    <w:rsid w:val="009503F0"/>
    <w:rsid w:val="009535F9"/>
    <w:rsid w:val="00954CC8"/>
    <w:rsid w:val="00955583"/>
    <w:rsid w:val="00957BC7"/>
    <w:rsid w:val="00960984"/>
    <w:rsid w:val="00961BF1"/>
    <w:rsid w:val="00985044"/>
    <w:rsid w:val="009879A8"/>
    <w:rsid w:val="0099064A"/>
    <w:rsid w:val="009911C3"/>
    <w:rsid w:val="00994961"/>
    <w:rsid w:val="009957B8"/>
    <w:rsid w:val="009A00DD"/>
    <w:rsid w:val="009C30F7"/>
    <w:rsid w:val="009D36A2"/>
    <w:rsid w:val="009E3313"/>
    <w:rsid w:val="009E3991"/>
    <w:rsid w:val="009F6B85"/>
    <w:rsid w:val="00A036FD"/>
    <w:rsid w:val="00A266C7"/>
    <w:rsid w:val="00A42749"/>
    <w:rsid w:val="00A47D9D"/>
    <w:rsid w:val="00A53BD9"/>
    <w:rsid w:val="00A61229"/>
    <w:rsid w:val="00A67B2B"/>
    <w:rsid w:val="00A71042"/>
    <w:rsid w:val="00A841FF"/>
    <w:rsid w:val="00A84A08"/>
    <w:rsid w:val="00A866CF"/>
    <w:rsid w:val="00A90B42"/>
    <w:rsid w:val="00A9337F"/>
    <w:rsid w:val="00AA5FA5"/>
    <w:rsid w:val="00AC63DC"/>
    <w:rsid w:val="00AD0AE1"/>
    <w:rsid w:val="00AE3FEA"/>
    <w:rsid w:val="00AE4EA2"/>
    <w:rsid w:val="00AF0CEC"/>
    <w:rsid w:val="00B06143"/>
    <w:rsid w:val="00B0734E"/>
    <w:rsid w:val="00B10385"/>
    <w:rsid w:val="00B14EF3"/>
    <w:rsid w:val="00B2362C"/>
    <w:rsid w:val="00B379BE"/>
    <w:rsid w:val="00B64620"/>
    <w:rsid w:val="00B64E05"/>
    <w:rsid w:val="00B7227C"/>
    <w:rsid w:val="00B73963"/>
    <w:rsid w:val="00B77131"/>
    <w:rsid w:val="00B77989"/>
    <w:rsid w:val="00B813AB"/>
    <w:rsid w:val="00B9571C"/>
    <w:rsid w:val="00BC3844"/>
    <w:rsid w:val="00BD103F"/>
    <w:rsid w:val="00BD483F"/>
    <w:rsid w:val="00BE4774"/>
    <w:rsid w:val="00BE7CC7"/>
    <w:rsid w:val="00BF5933"/>
    <w:rsid w:val="00C14DAC"/>
    <w:rsid w:val="00C31C1C"/>
    <w:rsid w:val="00C34B28"/>
    <w:rsid w:val="00C443B3"/>
    <w:rsid w:val="00C458DB"/>
    <w:rsid w:val="00C45BD9"/>
    <w:rsid w:val="00C50C83"/>
    <w:rsid w:val="00C54196"/>
    <w:rsid w:val="00C67AF4"/>
    <w:rsid w:val="00C76513"/>
    <w:rsid w:val="00CB2C90"/>
    <w:rsid w:val="00CC62AF"/>
    <w:rsid w:val="00CE7D50"/>
    <w:rsid w:val="00CF0E0F"/>
    <w:rsid w:val="00CF22D3"/>
    <w:rsid w:val="00CF372F"/>
    <w:rsid w:val="00CF3DC0"/>
    <w:rsid w:val="00CF4043"/>
    <w:rsid w:val="00CF6C84"/>
    <w:rsid w:val="00D0208E"/>
    <w:rsid w:val="00D2414E"/>
    <w:rsid w:val="00D45AF7"/>
    <w:rsid w:val="00D5031D"/>
    <w:rsid w:val="00D53AF9"/>
    <w:rsid w:val="00D54ABB"/>
    <w:rsid w:val="00D63321"/>
    <w:rsid w:val="00D64738"/>
    <w:rsid w:val="00D652F3"/>
    <w:rsid w:val="00D728C6"/>
    <w:rsid w:val="00D73780"/>
    <w:rsid w:val="00D77DD7"/>
    <w:rsid w:val="00D838C7"/>
    <w:rsid w:val="00D87536"/>
    <w:rsid w:val="00D94734"/>
    <w:rsid w:val="00DA306F"/>
    <w:rsid w:val="00DA53BE"/>
    <w:rsid w:val="00DC0ABA"/>
    <w:rsid w:val="00DC15D8"/>
    <w:rsid w:val="00DC1BB3"/>
    <w:rsid w:val="00DC732A"/>
    <w:rsid w:val="00DD0288"/>
    <w:rsid w:val="00DD7D85"/>
    <w:rsid w:val="00DF55AD"/>
    <w:rsid w:val="00DF78BB"/>
    <w:rsid w:val="00E00D7C"/>
    <w:rsid w:val="00E20A81"/>
    <w:rsid w:val="00E326A4"/>
    <w:rsid w:val="00E330EB"/>
    <w:rsid w:val="00E46430"/>
    <w:rsid w:val="00E51515"/>
    <w:rsid w:val="00E53EC4"/>
    <w:rsid w:val="00E5626E"/>
    <w:rsid w:val="00E713C3"/>
    <w:rsid w:val="00EA5B52"/>
    <w:rsid w:val="00EB583B"/>
    <w:rsid w:val="00EC054B"/>
    <w:rsid w:val="00EE4C9B"/>
    <w:rsid w:val="00EE5001"/>
    <w:rsid w:val="00EF395A"/>
    <w:rsid w:val="00F0210B"/>
    <w:rsid w:val="00F15E73"/>
    <w:rsid w:val="00F20D74"/>
    <w:rsid w:val="00F3120E"/>
    <w:rsid w:val="00F3127A"/>
    <w:rsid w:val="00F326A4"/>
    <w:rsid w:val="00F36CA8"/>
    <w:rsid w:val="00F460F3"/>
    <w:rsid w:val="00F624EC"/>
    <w:rsid w:val="00F74379"/>
    <w:rsid w:val="00F76112"/>
    <w:rsid w:val="00F76EA0"/>
    <w:rsid w:val="00F874F5"/>
    <w:rsid w:val="00F9230B"/>
    <w:rsid w:val="00F94E3A"/>
    <w:rsid w:val="00FA6602"/>
    <w:rsid w:val="00FB1B70"/>
    <w:rsid w:val="00FC3CA2"/>
    <w:rsid w:val="00FC4DC2"/>
    <w:rsid w:val="00FC5ED5"/>
    <w:rsid w:val="00FC6EAF"/>
    <w:rsid w:val="00FD0745"/>
    <w:rsid w:val="00FD08DC"/>
    <w:rsid w:val="00FF47FD"/>
    <w:rsid w:val="00FF51E0"/>
    <w:rsid w:val="00FF693C"/>
    <w:rsid w:val="00FF7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39855"/>
  <w15:docId w15:val="{1BB5187B-AA68-4ECD-955F-BC16CCD0E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b/>
      <w:bCs/>
    </w:rPr>
  </w:style>
  <w:style w:type="paragraph" w:styleId="1">
    <w:name w:val="heading 1"/>
    <w:basedOn w:val="a"/>
    <w:next w:val="a"/>
    <w:qFormat/>
    <w:pPr>
      <w:keepNext/>
      <w:shd w:val="clear" w:color="auto" w:fill="FFFFFF"/>
      <w:ind w:left="5"/>
      <w:jc w:val="center"/>
      <w:outlineLvl w:val="0"/>
    </w:pPr>
    <w:rPr>
      <w:b w:val="0"/>
      <w:bCs w:val="0"/>
      <w:color w:val="000000"/>
      <w:spacing w:val="3"/>
      <w:sz w:val="24"/>
      <w:szCs w:val="24"/>
    </w:rPr>
  </w:style>
  <w:style w:type="paragraph" w:styleId="2">
    <w:name w:val="heading 2"/>
    <w:basedOn w:val="a"/>
    <w:next w:val="a"/>
    <w:qFormat/>
    <w:pPr>
      <w:keepNext/>
      <w:shd w:val="clear" w:color="auto" w:fill="FFFFFF"/>
      <w:ind w:right="240"/>
      <w:jc w:val="center"/>
      <w:outlineLvl w:val="1"/>
    </w:pPr>
    <w:rPr>
      <w:b w:val="0"/>
      <w:bCs w:val="0"/>
      <w:i/>
      <w:iCs/>
      <w:color w:val="000000"/>
      <w:spacing w:val="-3"/>
    </w:rPr>
  </w:style>
  <w:style w:type="paragraph" w:styleId="3">
    <w:name w:val="heading 3"/>
    <w:basedOn w:val="a"/>
    <w:next w:val="a"/>
    <w:qFormat/>
    <w:pPr>
      <w:keepNext/>
      <w:shd w:val="clear" w:color="auto" w:fill="FFFFFF"/>
      <w:ind w:right="33"/>
      <w:jc w:val="center"/>
      <w:outlineLvl w:val="2"/>
    </w:pPr>
    <w:rPr>
      <w:b w:val="0"/>
      <w:bCs w:val="0"/>
      <w:color w:val="000000"/>
      <w:spacing w:val="9"/>
      <w:sz w:val="24"/>
      <w:szCs w:val="19"/>
    </w:rPr>
  </w:style>
  <w:style w:type="paragraph" w:styleId="4">
    <w:name w:val="heading 4"/>
    <w:basedOn w:val="a"/>
    <w:next w:val="a"/>
    <w:qFormat/>
    <w:pPr>
      <w:keepNext/>
      <w:shd w:val="clear" w:color="auto" w:fill="FFFFFF"/>
      <w:spacing w:line="360" w:lineRule="auto"/>
      <w:jc w:val="center"/>
      <w:outlineLvl w:val="3"/>
    </w:pPr>
    <w:rPr>
      <w:color w:val="000000"/>
      <w:spacing w:val="-6"/>
      <w:sz w:val="24"/>
      <w:szCs w:val="19"/>
      <w:lang w:val="uk-UA"/>
    </w:rPr>
  </w:style>
  <w:style w:type="paragraph" w:styleId="5">
    <w:name w:val="heading 5"/>
    <w:basedOn w:val="a"/>
    <w:next w:val="a"/>
    <w:qFormat/>
    <w:pPr>
      <w:keepNext/>
      <w:shd w:val="clear" w:color="auto" w:fill="FFFFFF"/>
      <w:ind w:left="2165"/>
      <w:jc w:val="both"/>
      <w:outlineLvl w:val="4"/>
    </w:pPr>
    <w:rPr>
      <w:b w:val="0"/>
      <w:bCs w:val="0"/>
      <w:i/>
      <w:iCs/>
      <w:color w:val="000000"/>
      <w:spacing w:val="7"/>
      <w:sz w:val="24"/>
      <w:szCs w:val="19"/>
    </w:rPr>
  </w:style>
  <w:style w:type="paragraph" w:styleId="6">
    <w:name w:val="heading 6"/>
    <w:basedOn w:val="a"/>
    <w:next w:val="a"/>
    <w:qFormat/>
    <w:pPr>
      <w:keepNext/>
      <w:shd w:val="clear" w:color="auto" w:fill="FFFFFF"/>
      <w:ind w:left="-142"/>
      <w:jc w:val="both"/>
      <w:outlineLvl w:val="5"/>
    </w:pPr>
    <w:rPr>
      <w:b w:val="0"/>
      <w:bCs w:val="0"/>
      <w:i/>
      <w:iCs/>
      <w:color w:val="000000"/>
      <w:spacing w:val="7"/>
      <w:sz w:val="24"/>
      <w:szCs w:val="19"/>
    </w:rPr>
  </w:style>
  <w:style w:type="paragraph" w:styleId="7">
    <w:name w:val="heading 7"/>
    <w:basedOn w:val="a"/>
    <w:next w:val="a"/>
    <w:qFormat/>
    <w:pPr>
      <w:keepNext/>
      <w:shd w:val="clear" w:color="auto" w:fill="FFFFFF"/>
      <w:jc w:val="center"/>
      <w:outlineLvl w:val="6"/>
    </w:pPr>
    <w:rPr>
      <w:b w:val="0"/>
      <w:bCs w:val="0"/>
      <w:i/>
      <w:iCs/>
      <w:color w:val="000000"/>
      <w:spacing w:val="7"/>
      <w:sz w:val="24"/>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10">
    <w:name w:val="Обычный1"/>
    <w:pPr>
      <w:widowControl w:val="0"/>
    </w:pPr>
    <w:rPr>
      <w:snapToGrid w:val="0"/>
    </w:rPr>
  </w:style>
  <w:style w:type="paragraph" w:styleId="a4">
    <w:name w:val="header"/>
    <w:basedOn w:val="a"/>
    <w:pPr>
      <w:tabs>
        <w:tab w:val="center" w:pos="4677"/>
        <w:tab w:val="right" w:pos="9355"/>
      </w:tabs>
    </w:pPr>
  </w:style>
  <w:style w:type="paragraph" w:styleId="a5">
    <w:name w:val="footer"/>
    <w:basedOn w:val="a"/>
    <w:pPr>
      <w:tabs>
        <w:tab w:val="center" w:pos="4677"/>
        <w:tab w:val="right" w:pos="9355"/>
      </w:tabs>
    </w:pPr>
  </w:style>
  <w:style w:type="paragraph" w:styleId="a6">
    <w:name w:val="Subtitle"/>
    <w:basedOn w:val="a"/>
    <w:qFormat/>
    <w:rsid w:val="00151A8E"/>
    <w:pPr>
      <w:widowControl/>
      <w:autoSpaceDE/>
      <w:autoSpaceDN/>
      <w:adjustRightInd/>
      <w:spacing w:line="360" w:lineRule="auto"/>
      <w:jc w:val="center"/>
    </w:pPr>
    <w:rPr>
      <w:bCs w:val="0"/>
      <w:i/>
    </w:rPr>
  </w:style>
  <w:style w:type="paragraph" w:styleId="a7">
    <w:name w:val="Title"/>
    <w:basedOn w:val="a"/>
    <w:qFormat/>
    <w:rsid w:val="0060151E"/>
    <w:pPr>
      <w:widowControl/>
      <w:autoSpaceDE/>
      <w:autoSpaceDN/>
      <w:adjustRightInd/>
      <w:spacing w:line="360" w:lineRule="auto"/>
      <w:jc w:val="center"/>
    </w:pPr>
    <w:rPr>
      <w:bCs w:val="0"/>
      <w:sz w:val="24"/>
    </w:rPr>
  </w:style>
  <w:style w:type="paragraph" w:styleId="20">
    <w:name w:val="Body Text 2"/>
    <w:basedOn w:val="a"/>
    <w:rsid w:val="00B379BE"/>
    <w:pPr>
      <w:jc w:val="both"/>
    </w:pPr>
    <w:rPr>
      <w:b w:val="0"/>
      <w:bCs w:val="0"/>
      <w:i/>
      <w:iCs/>
      <w:sz w:val="22"/>
      <w:lang w:val="el-GR" w:eastAsia="en-US"/>
    </w:rPr>
  </w:style>
  <w:style w:type="paragraph" w:styleId="a8">
    <w:name w:val="envelope address"/>
    <w:basedOn w:val="a"/>
    <w:rsid w:val="006851CD"/>
    <w:pPr>
      <w:framePr w:w="7920" w:h="1980" w:hRule="exact" w:hSpace="180" w:wrap="auto" w:hAnchor="page" w:xAlign="center" w:yAlign="bottom"/>
      <w:widowControl/>
      <w:autoSpaceDE/>
      <w:autoSpaceDN/>
      <w:adjustRightInd/>
      <w:spacing w:line="360" w:lineRule="auto"/>
      <w:ind w:left="2880" w:firstLine="720"/>
      <w:jc w:val="both"/>
    </w:pPr>
    <w:rPr>
      <w:b w:val="0"/>
      <w:bCs w:val="0"/>
      <w:sz w:val="24"/>
    </w:rPr>
  </w:style>
  <w:style w:type="paragraph" w:styleId="a9">
    <w:name w:val="Body Text"/>
    <w:basedOn w:val="a"/>
    <w:rsid w:val="009535F9"/>
    <w:pPr>
      <w:spacing w:after="120"/>
    </w:pPr>
  </w:style>
  <w:style w:type="paragraph" w:styleId="aa">
    <w:name w:val="footnote text"/>
    <w:basedOn w:val="a"/>
    <w:semiHidden/>
    <w:rsid w:val="009E3991"/>
    <w:pPr>
      <w:widowControl/>
      <w:autoSpaceDE/>
      <w:autoSpaceDN/>
      <w:adjustRightInd/>
    </w:pPr>
    <w:rPr>
      <w:b w:val="0"/>
      <w:bCs w:val="0"/>
    </w:rPr>
  </w:style>
  <w:style w:type="character" w:styleId="ab">
    <w:name w:val="footnote reference"/>
    <w:semiHidden/>
    <w:rsid w:val="009E3991"/>
    <w:rPr>
      <w:vertAlign w:val="superscript"/>
    </w:rPr>
  </w:style>
  <w:style w:type="paragraph" w:styleId="ac">
    <w:name w:val="Body Text Indent"/>
    <w:basedOn w:val="a"/>
    <w:rsid w:val="00B10385"/>
    <w:pPr>
      <w:spacing w:after="120"/>
      <w:ind w:left="283"/>
    </w:pPr>
  </w:style>
  <w:style w:type="paragraph" w:customStyle="1" w:styleId="ad">
    <w:name w:val="ОсновнойНеразрыв"/>
    <w:basedOn w:val="a9"/>
    <w:rsid w:val="00B10385"/>
    <w:pPr>
      <w:keepNext/>
      <w:widowControl/>
      <w:tabs>
        <w:tab w:val="left" w:pos="720"/>
      </w:tabs>
      <w:autoSpaceDE/>
      <w:autoSpaceDN/>
      <w:adjustRightInd/>
      <w:spacing w:after="0" w:line="360" w:lineRule="auto"/>
      <w:ind w:firstLine="567"/>
      <w:jc w:val="both"/>
    </w:pPr>
    <w:rPr>
      <w:b w:val="0"/>
      <w:bCs w:val="0"/>
      <w:sz w:val="28"/>
      <w:szCs w:val="28"/>
    </w:rPr>
  </w:style>
  <w:style w:type="character" w:styleId="ae">
    <w:name w:val="page number"/>
    <w:basedOn w:val="a0"/>
    <w:rsid w:val="009503F0"/>
  </w:style>
  <w:style w:type="paragraph" w:customStyle="1" w:styleId="af">
    <w:name w:val="Знак"/>
    <w:basedOn w:val="a"/>
    <w:rsid w:val="00AD0AE1"/>
    <w:pPr>
      <w:widowControl/>
      <w:autoSpaceDE/>
      <w:autoSpaceDN/>
      <w:adjustRightInd/>
      <w:spacing w:after="160" w:line="240" w:lineRule="exact"/>
    </w:pPr>
    <w:rPr>
      <w:rFonts w:ascii="Verdana" w:hAnsi="Verdana"/>
      <w:b w:val="0"/>
      <w:bCs w:val="0"/>
      <w:lang w:val="en-US" w:eastAsia="en-US"/>
    </w:rPr>
  </w:style>
  <w:style w:type="paragraph" w:customStyle="1" w:styleId="af0">
    <w:name w:val="Знак Знак Знак Знак"/>
    <w:basedOn w:val="a"/>
    <w:autoRedefine/>
    <w:rsid w:val="00863046"/>
    <w:pPr>
      <w:widowControl/>
      <w:autoSpaceDE/>
      <w:autoSpaceDN/>
      <w:adjustRightInd/>
      <w:spacing w:before="240" w:after="240"/>
      <w:jc w:val="center"/>
    </w:pPr>
    <w:rPr>
      <w:rFonts w:cs="Tahoma"/>
      <w:sz w:val="36"/>
      <w:szCs w:val="36"/>
      <w:lang w:eastAsia="en-US"/>
    </w:rPr>
  </w:style>
  <w:style w:type="character" w:styleId="af1">
    <w:name w:val="Emphasis"/>
    <w:uiPriority w:val="20"/>
    <w:qFormat/>
    <w:rsid w:val="00464B7C"/>
    <w:rPr>
      <w:i w:val="0"/>
      <w:iCs w:val="0"/>
      <w:spacing w:val="48"/>
    </w:rPr>
  </w:style>
  <w:style w:type="paragraph" w:styleId="af2">
    <w:name w:val="Balloon Text"/>
    <w:basedOn w:val="a"/>
    <w:semiHidden/>
    <w:rsid w:val="00CB2C90"/>
    <w:rPr>
      <w:rFonts w:ascii="Tahoma" w:hAnsi="Tahoma" w:cs="Tahoma"/>
      <w:sz w:val="16"/>
      <w:szCs w:val="16"/>
    </w:rPr>
  </w:style>
  <w:style w:type="paragraph" w:customStyle="1" w:styleId="af3">
    <w:name w:val="Знак Знак"/>
    <w:basedOn w:val="a"/>
    <w:autoRedefine/>
    <w:rsid w:val="00F460F3"/>
    <w:pPr>
      <w:widowControl/>
      <w:autoSpaceDE/>
      <w:autoSpaceDN/>
      <w:adjustRightInd/>
      <w:spacing w:before="240" w:after="240"/>
      <w:jc w:val="center"/>
    </w:pPr>
    <w:rPr>
      <w:rFonts w:cs="Tahoma"/>
      <w:sz w:val="36"/>
      <w:szCs w:val="36"/>
      <w:lang w:eastAsia="en-US"/>
    </w:rPr>
  </w:style>
  <w:style w:type="paragraph" w:customStyle="1" w:styleId="af4">
    <w:name w:val="Текст статьи"/>
    <w:basedOn w:val="a"/>
    <w:rsid w:val="00E00D7C"/>
    <w:pPr>
      <w:spacing w:line="360" w:lineRule="auto"/>
      <w:ind w:firstLine="284"/>
      <w:jc w:val="both"/>
    </w:pPr>
    <w:rPr>
      <w:b w:val="0"/>
      <w:bCs w:val="0"/>
    </w:rPr>
  </w:style>
  <w:style w:type="character" w:styleId="af5">
    <w:name w:val="FollowedHyperlink"/>
    <w:rsid w:val="00515EE2"/>
    <w:rPr>
      <w:color w:val="800080"/>
      <w:u w:val="single"/>
    </w:rPr>
  </w:style>
  <w:style w:type="character" w:styleId="HTML">
    <w:name w:val="HTML Cite"/>
    <w:rsid w:val="00B9571C"/>
    <w:rPr>
      <w:i/>
      <w:iCs/>
    </w:rPr>
  </w:style>
  <w:style w:type="character" w:customStyle="1" w:styleId="shorttext">
    <w:name w:val="short_text"/>
    <w:rsid w:val="00A67B2B"/>
  </w:style>
  <w:style w:type="character" w:customStyle="1" w:styleId="alt-edited">
    <w:name w:val="alt-edited"/>
    <w:rsid w:val="00A67B2B"/>
  </w:style>
  <w:style w:type="character" w:styleId="af6">
    <w:name w:val="Strong"/>
    <w:qFormat/>
    <w:rsid w:val="00BE7CC7"/>
    <w:rPr>
      <w:b/>
      <w:bCs/>
    </w:rPr>
  </w:style>
  <w:style w:type="paragraph" w:styleId="af7">
    <w:name w:val="Normal (Web)"/>
    <w:basedOn w:val="a"/>
    <w:uiPriority w:val="99"/>
    <w:unhideWhenUsed/>
    <w:rsid w:val="00E53EC4"/>
    <w:pPr>
      <w:widowControl/>
      <w:autoSpaceDE/>
      <w:autoSpaceDN/>
      <w:adjustRightInd/>
      <w:spacing w:before="100" w:beforeAutospacing="1" w:after="100" w:afterAutospacing="1"/>
    </w:pPr>
    <w:rPr>
      <w:b w:val="0"/>
      <w:bCs w:val="0"/>
      <w:sz w:val="24"/>
      <w:szCs w:val="24"/>
      <w:lang w:val="uk-UA" w:eastAsia="uk-UA"/>
    </w:rPr>
  </w:style>
  <w:style w:type="paragraph" w:customStyle="1" w:styleId="11">
    <w:name w:val="Знак Знак1"/>
    <w:basedOn w:val="a"/>
    <w:rsid w:val="00955583"/>
    <w:pPr>
      <w:widowControl/>
      <w:autoSpaceDE/>
      <w:autoSpaceDN/>
      <w:adjustRightInd/>
      <w:spacing w:after="160" w:line="240" w:lineRule="exact"/>
    </w:pPr>
    <w:rPr>
      <w:rFonts w:ascii="Verdana" w:hAnsi="Verdana"/>
      <w:b w:val="0"/>
      <w:bCs w:val="0"/>
      <w:lang w:val="en-US" w:eastAsia="en-US"/>
    </w:rPr>
  </w:style>
  <w:style w:type="paragraph" w:customStyle="1" w:styleId="50">
    <w:name w:val="Знак Знак5 Знак Знак Знак Знак Знак Знак Знак Знак Знак Знак Знак Знак Знак Знак Знак Знак"/>
    <w:basedOn w:val="a"/>
    <w:rsid w:val="007F18CF"/>
    <w:pPr>
      <w:widowControl/>
      <w:autoSpaceDE/>
      <w:autoSpaceDN/>
      <w:adjustRightInd/>
    </w:pPr>
    <w:rPr>
      <w:rFonts w:ascii="Verdana" w:hAnsi="Verdana" w:cs="Verdana"/>
      <w:b w:val="0"/>
      <w:bCs w:val="0"/>
      <w:lang w:val="en-US" w:eastAsia="en-US"/>
    </w:rPr>
  </w:style>
  <w:style w:type="character" w:styleId="af8">
    <w:name w:val="Unresolved Mention"/>
    <w:basedOn w:val="a0"/>
    <w:uiPriority w:val="99"/>
    <w:semiHidden/>
    <w:unhideWhenUsed/>
    <w:rsid w:val="007F18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487487">
      <w:bodyDiv w:val="1"/>
      <w:marLeft w:val="0"/>
      <w:marRight w:val="0"/>
      <w:marTop w:val="0"/>
      <w:marBottom w:val="0"/>
      <w:divBdr>
        <w:top w:val="none" w:sz="0" w:space="0" w:color="auto"/>
        <w:left w:val="none" w:sz="0" w:space="0" w:color="auto"/>
        <w:bottom w:val="none" w:sz="0" w:space="0" w:color="auto"/>
        <w:right w:val="none" w:sz="0" w:space="0" w:color="auto"/>
      </w:divBdr>
      <w:divsChild>
        <w:div w:id="921255580">
          <w:marLeft w:val="0"/>
          <w:marRight w:val="0"/>
          <w:marTop w:val="0"/>
          <w:marBottom w:val="0"/>
          <w:divBdr>
            <w:top w:val="none" w:sz="0" w:space="0" w:color="auto"/>
            <w:left w:val="none" w:sz="0" w:space="0" w:color="auto"/>
            <w:bottom w:val="none" w:sz="0" w:space="0" w:color="auto"/>
            <w:right w:val="none" w:sz="0" w:space="0" w:color="auto"/>
          </w:divBdr>
        </w:div>
        <w:div w:id="1399551541">
          <w:marLeft w:val="0"/>
          <w:marRight w:val="0"/>
          <w:marTop w:val="0"/>
          <w:marBottom w:val="0"/>
          <w:divBdr>
            <w:top w:val="none" w:sz="0" w:space="0" w:color="auto"/>
            <w:left w:val="none" w:sz="0" w:space="0" w:color="auto"/>
            <w:bottom w:val="none" w:sz="0" w:space="0" w:color="auto"/>
            <w:right w:val="none" w:sz="0" w:space="0" w:color="auto"/>
          </w:divBdr>
        </w:div>
        <w:div w:id="2031564028">
          <w:marLeft w:val="0"/>
          <w:marRight w:val="0"/>
          <w:marTop w:val="0"/>
          <w:marBottom w:val="0"/>
          <w:divBdr>
            <w:top w:val="none" w:sz="0" w:space="0" w:color="auto"/>
            <w:left w:val="none" w:sz="0" w:space="0" w:color="auto"/>
            <w:bottom w:val="none" w:sz="0" w:space="0" w:color="auto"/>
            <w:right w:val="none" w:sz="0" w:space="0" w:color="auto"/>
          </w:divBdr>
        </w:div>
        <w:div w:id="2066876523">
          <w:marLeft w:val="0"/>
          <w:marRight w:val="0"/>
          <w:marTop w:val="0"/>
          <w:marBottom w:val="120"/>
          <w:divBdr>
            <w:top w:val="none" w:sz="0" w:space="0" w:color="auto"/>
            <w:left w:val="none" w:sz="0" w:space="0" w:color="auto"/>
            <w:bottom w:val="none" w:sz="0" w:space="0" w:color="auto"/>
            <w:right w:val="none" w:sz="0" w:space="0" w:color="auto"/>
          </w:divBdr>
        </w:div>
        <w:div w:id="2140805841">
          <w:marLeft w:val="0"/>
          <w:marRight w:val="0"/>
          <w:marTop w:val="0"/>
          <w:marBottom w:val="0"/>
          <w:divBdr>
            <w:top w:val="none" w:sz="0" w:space="0" w:color="auto"/>
            <w:left w:val="none" w:sz="0" w:space="0" w:color="auto"/>
            <w:bottom w:val="single" w:sz="12" w:space="2" w:color="FFFFFF"/>
            <w:right w:val="none" w:sz="0" w:space="0" w:color="auto"/>
          </w:divBdr>
          <w:divsChild>
            <w:div w:id="71423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10991">
      <w:bodyDiv w:val="1"/>
      <w:marLeft w:val="0"/>
      <w:marRight w:val="0"/>
      <w:marTop w:val="0"/>
      <w:marBottom w:val="0"/>
      <w:divBdr>
        <w:top w:val="none" w:sz="0" w:space="0" w:color="auto"/>
        <w:left w:val="none" w:sz="0" w:space="0" w:color="auto"/>
        <w:bottom w:val="none" w:sz="0" w:space="0" w:color="auto"/>
        <w:right w:val="none" w:sz="0" w:space="0" w:color="auto"/>
      </w:divBdr>
    </w:div>
    <w:div w:id="650796136">
      <w:bodyDiv w:val="1"/>
      <w:marLeft w:val="0"/>
      <w:marRight w:val="0"/>
      <w:marTop w:val="0"/>
      <w:marBottom w:val="0"/>
      <w:divBdr>
        <w:top w:val="none" w:sz="0" w:space="0" w:color="auto"/>
        <w:left w:val="none" w:sz="0" w:space="0" w:color="auto"/>
        <w:bottom w:val="none" w:sz="0" w:space="0" w:color="auto"/>
        <w:right w:val="none" w:sz="0" w:space="0" w:color="auto"/>
      </w:divBdr>
    </w:div>
    <w:div w:id="1080757521">
      <w:bodyDiv w:val="1"/>
      <w:marLeft w:val="0"/>
      <w:marRight w:val="0"/>
      <w:marTop w:val="0"/>
      <w:marBottom w:val="0"/>
      <w:divBdr>
        <w:top w:val="none" w:sz="0" w:space="0" w:color="auto"/>
        <w:left w:val="none" w:sz="0" w:space="0" w:color="auto"/>
        <w:bottom w:val="none" w:sz="0" w:space="0" w:color="auto"/>
        <w:right w:val="none" w:sz="0" w:space="0" w:color="auto"/>
      </w:divBdr>
    </w:div>
    <w:div w:id="1230774167">
      <w:bodyDiv w:val="1"/>
      <w:marLeft w:val="0"/>
      <w:marRight w:val="0"/>
      <w:marTop w:val="0"/>
      <w:marBottom w:val="0"/>
      <w:divBdr>
        <w:top w:val="none" w:sz="0" w:space="0" w:color="auto"/>
        <w:left w:val="none" w:sz="0" w:space="0" w:color="auto"/>
        <w:bottom w:val="none" w:sz="0" w:space="0" w:color="auto"/>
        <w:right w:val="none" w:sz="0" w:space="0" w:color="auto"/>
      </w:divBdr>
    </w:div>
    <w:div w:id="1731614735">
      <w:bodyDiv w:val="1"/>
      <w:marLeft w:val="0"/>
      <w:marRight w:val="0"/>
      <w:marTop w:val="0"/>
      <w:marBottom w:val="0"/>
      <w:divBdr>
        <w:top w:val="none" w:sz="0" w:space="0" w:color="auto"/>
        <w:left w:val="none" w:sz="0" w:space="0" w:color="auto"/>
        <w:bottom w:val="none" w:sz="0" w:space="0" w:color="auto"/>
        <w:right w:val="none" w:sz="0" w:space="0" w:color="auto"/>
      </w:divBdr>
    </w:div>
    <w:div w:id="1782217218">
      <w:bodyDiv w:val="1"/>
      <w:marLeft w:val="0"/>
      <w:marRight w:val="0"/>
      <w:marTop w:val="0"/>
      <w:marBottom w:val="0"/>
      <w:divBdr>
        <w:top w:val="none" w:sz="0" w:space="0" w:color="auto"/>
        <w:left w:val="none" w:sz="0" w:space="0" w:color="auto"/>
        <w:bottom w:val="none" w:sz="0" w:space="0" w:color="auto"/>
        <w:right w:val="none" w:sz="0" w:space="0" w:color="auto"/>
      </w:divBdr>
    </w:div>
    <w:div w:id="2020084436">
      <w:bodyDiv w:val="1"/>
      <w:marLeft w:val="0"/>
      <w:marRight w:val="0"/>
      <w:marTop w:val="0"/>
      <w:marBottom w:val="0"/>
      <w:divBdr>
        <w:top w:val="none" w:sz="0" w:space="0" w:color="auto"/>
        <w:left w:val="none" w:sz="0" w:space="0" w:color="auto"/>
        <w:bottom w:val="none" w:sz="0" w:space="0" w:color="auto"/>
        <w:right w:val="none" w:sz="0" w:space="0" w:color="auto"/>
      </w:divBdr>
      <w:divsChild>
        <w:div w:id="1746221130">
          <w:marLeft w:val="0"/>
          <w:marRight w:val="0"/>
          <w:marTop w:val="0"/>
          <w:marBottom w:val="0"/>
          <w:divBdr>
            <w:top w:val="none" w:sz="0" w:space="0" w:color="auto"/>
            <w:left w:val="none" w:sz="0" w:space="0" w:color="auto"/>
            <w:bottom w:val="none" w:sz="0" w:space="0" w:color="auto"/>
            <w:right w:val="none" w:sz="0" w:space="0" w:color="auto"/>
          </w:divBdr>
          <w:divsChild>
            <w:div w:id="1521045736">
              <w:marLeft w:val="0"/>
              <w:marRight w:val="0"/>
              <w:marTop w:val="0"/>
              <w:marBottom w:val="0"/>
              <w:divBdr>
                <w:top w:val="none" w:sz="0" w:space="0" w:color="auto"/>
                <w:left w:val="none" w:sz="0" w:space="0" w:color="auto"/>
                <w:bottom w:val="none" w:sz="0" w:space="0" w:color="auto"/>
                <w:right w:val="none" w:sz="0" w:space="0" w:color="auto"/>
              </w:divBdr>
              <w:divsChild>
                <w:div w:id="1664503319">
                  <w:marLeft w:val="0"/>
                  <w:marRight w:val="0"/>
                  <w:marTop w:val="0"/>
                  <w:marBottom w:val="0"/>
                  <w:divBdr>
                    <w:top w:val="none" w:sz="0" w:space="0" w:color="auto"/>
                    <w:left w:val="none" w:sz="0" w:space="0" w:color="auto"/>
                    <w:bottom w:val="none" w:sz="0" w:space="0" w:color="auto"/>
                    <w:right w:val="none" w:sz="0" w:space="0" w:color="auto"/>
                  </w:divBdr>
                  <w:divsChild>
                    <w:div w:id="27143404">
                      <w:marLeft w:val="0"/>
                      <w:marRight w:val="0"/>
                      <w:marTop w:val="0"/>
                      <w:marBottom w:val="0"/>
                      <w:divBdr>
                        <w:top w:val="none" w:sz="0" w:space="0" w:color="auto"/>
                        <w:left w:val="none" w:sz="0" w:space="0" w:color="auto"/>
                        <w:bottom w:val="none" w:sz="0" w:space="0" w:color="auto"/>
                        <w:right w:val="none" w:sz="0" w:space="0" w:color="auto"/>
                      </w:divBdr>
                      <w:divsChild>
                        <w:div w:id="1833331096">
                          <w:marLeft w:val="0"/>
                          <w:marRight w:val="0"/>
                          <w:marTop w:val="0"/>
                          <w:marBottom w:val="0"/>
                          <w:divBdr>
                            <w:top w:val="none" w:sz="0" w:space="0" w:color="auto"/>
                            <w:left w:val="none" w:sz="0" w:space="0" w:color="auto"/>
                            <w:bottom w:val="none" w:sz="0" w:space="0" w:color="auto"/>
                            <w:right w:val="none" w:sz="0" w:space="0" w:color="auto"/>
                          </w:divBdr>
                          <w:divsChild>
                            <w:div w:id="32552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1044;&#1086;&#1076;&#1072;&#1090;&#1086;&#1082;%204%20&#1047;&#1040;&#1071;&#1042;&#1050;&#1040;%20&#1053;&#1040;%20&#1059;&#1063;&#1040;&#1057;&#1058;&#1068;%20&#1059;%20&#1050;&#1054;&#1053;&#1043;&#1056;&#1045;&#1057;&#1030;.pdf" TargetMode="External"/><Relationship Id="rId13" Type="http://schemas.openxmlformats.org/officeDocument/2006/relationships/hyperlink" Target="mailto:aedlab@gmail.com" TargetMode="External"/><Relationship Id="rId18" Type="http://schemas.openxmlformats.org/officeDocument/2006/relationships/hyperlink" Target="http://ulrichsweb.serialssolutions.com/login" TargetMode="External"/><Relationship Id="rId26" Type="http://schemas.openxmlformats.org/officeDocument/2006/relationships/image" Target="media/image1.wmf"/><Relationship Id="rId39" Type="http://schemas.openxmlformats.org/officeDocument/2006/relationships/hyperlink" Target="http://www.crossref.org/SimpleTextQuery/" TargetMode="External"/><Relationship Id="rId3" Type="http://schemas.openxmlformats.org/officeDocument/2006/relationships/styles" Target="styles.xml"/><Relationship Id="rId21" Type="http://schemas.openxmlformats.org/officeDocument/2006/relationships/hyperlink" Target="http://scholar.google.com.ua/" TargetMode="External"/><Relationship Id="rId34" Type="http://schemas.openxmlformats.org/officeDocument/2006/relationships/hyperlink" Target="http://www.crossref.org/guestquery/" TargetMode="External"/><Relationship Id="rId42" Type="http://schemas.openxmlformats.org/officeDocument/2006/relationships/image" Target="media/image3.jpe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vs@kpi.kharkov.ua" TargetMode="External"/><Relationship Id="rId17" Type="http://schemas.openxmlformats.org/officeDocument/2006/relationships/hyperlink" Target="http://ulrichsweb.serialssolutions.com/login" TargetMode="External"/><Relationship Id="rId25" Type="http://schemas.openxmlformats.org/officeDocument/2006/relationships/hyperlink" Target="http://www.base-search.net/Search/Results?filter%5b%5d=f_dcoa%3A%221%22&amp;lookfor=%D0%94%D0%B2%D0%B8%D0%B3%D0%B0%D1%82%D0%B5%D0%BB%D0%B8+%D0%B2%D0%BD%D1%83%D1%82%D1%80%D0%B5%D0%BD%D0%BD%D0%B5%D0%B3%D0%BE+%D1%81%D0%B3%D0%BE%D1%80%D0%B0%D0%BD%D0%B8%D1%8F&amp;type=allus&amp;sort=relevance&amp;refid=dcddua&amp;filter%5b%5d=f_dcyear%3A%222013%22&amp;filter%5b%5d=f_dctypenorm%3A%220001%22" TargetMode="External"/><Relationship Id="rId33" Type="http://schemas.openxmlformats.org/officeDocument/2006/relationships/hyperlink" Target="http://www.crossref.org/guestquery/" TargetMode="External"/><Relationship Id="rId38" Type="http://schemas.openxmlformats.org/officeDocument/2006/relationships/hyperlink" Target="http://www.crossref.org/SimpleTextQuery/"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buv.gov.ua/" TargetMode="External"/><Relationship Id="rId20" Type="http://schemas.openxmlformats.org/officeDocument/2006/relationships/hyperlink" Target="http://jml2012.indexcopernicus.com/++,p5212,3.html" TargetMode="External"/><Relationship Id="rId29" Type="http://schemas.openxmlformats.org/officeDocument/2006/relationships/hyperlink" Target="http://search.crossref.org/" TargetMode="External"/><Relationship Id="rId41"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edlab@gmail.com" TargetMode="External"/><Relationship Id="rId24" Type="http://schemas.openxmlformats.org/officeDocument/2006/relationships/hyperlink" Target="http://www.driver-repository.eu/" TargetMode="External"/><Relationship Id="rId32" Type="http://schemas.openxmlformats.org/officeDocument/2006/relationships/hyperlink" Target="http://www.crossref.org/guestquery/" TargetMode="External"/><Relationship Id="rId37" Type="http://schemas.openxmlformats.org/officeDocument/2006/relationships/hyperlink" Target="http://www.crossref.org/SimpleTextQuery/" TargetMode="External"/><Relationship Id="rId40" Type="http://schemas.openxmlformats.org/officeDocument/2006/relationships/header" Target="header1.xm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library.kpi.kharkov.ua/ntu_dvuguni.html" TargetMode="External"/><Relationship Id="rId23" Type="http://schemas.openxmlformats.org/officeDocument/2006/relationships/hyperlink" Target="http://doaj.org/search?source=%7b%22query%22:%7b%22query_string%22:%7b%22query%22:%220419-8719%22,%22default_operator%22:%22AND%22%7d%7d%7d" TargetMode="External"/><Relationship Id="rId28" Type="http://schemas.openxmlformats.org/officeDocument/2006/relationships/hyperlink" Target="http://www.ukrbook.net/biblzak.html" TargetMode="External"/><Relationship Id="rId36" Type="http://schemas.openxmlformats.org/officeDocument/2006/relationships/hyperlink" Target="http://www.crossref.org/SimpleTextQuery/" TargetMode="External"/><Relationship Id="rId10" Type="http://schemas.openxmlformats.org/officeDocument/2006/relationships/hyperlink" Target="mailto:dvs@kpi.kharkov.ua" TargetMode="External"/><Relationship Id="rId19" Type="http://schemas.openxmlformats.org/officeDocument/2006/relationships/hyperlink" Target="http://jml2012.indexcopernicus.com/++,p5212,3.html" TargetMode="External"/><Relationship Id="rId31" Type="http://schemas.openxmlformats.org/officeDocument/2006/relationships/hyperlink" Target="http://search.crossref.org/" TargetMode="External"/><Relationship Id="rId44"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1044;&#1086;&#1076;&#1072;&#1090;&#1086;&#1082;%203%20&#1042;&#1030;&#1044;&#1054;&#1052;&#1054;&#1057;&#1058;&#1030;%20&#1055;&#1056;&#1054;%20&#1040;&#1042;&#1058;&#1054;&#1056;&#1030;&#1042;.pdf" TargetMode="External"/><Relationship Id="rId14" Type="http://schemas.openxmlformats.org/officeDocument/2006/relationships/hyperlink" Target="http://web.kpi.kharkov.ua/diesel" TargetMode="External"/><Relationship Id="rId22" Type="http://schemas.openxmlformats.org/officeDocument/2006/relationships/hyperlink" Target="http://www.worldcat.org/title/internal-combustion-engines/oclc/858350164&amp;referer=brief_results" TargetMode="External"/><Relationship Id="rId27" Type="http://schemas.openxmlformats.org/officeDocument/2006/relationships/oleObject" Target="embeddings/oleObject1.bin"/><Relationship Id="rId30" Type="http://schemas.openxmlformats.org/officeDocument/2006/relationships/hyperlink" Target="http://search.crossref.org/" TargetMode="External"/><Relationship Id="rId35" Type="http://schemas.openxmlformats.org/officeDocument/2006/relationships/hyperlink" Target="http://www.crossref.org/SimpleTextQuery/" TargetMode="External"/><Relationship Id="rId43"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C8B58BD-CB4F-49DE-8FD4-DE3A2B516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12</Pages>
  <Words>5350</Words>
  <Characters>30498</Characters>
  <Application>Microsoft Office Word</Application>
  <DocSecurity>0</DocSecurity>
  <Lines>254</Lines>
  <Paragraphs>71</Paragraphs>
  <ScaleCrop>false</ScaleCrop>
  <HeadingPairs>
    <vt:vector size="6" baseType="variant">
      <vt:variant>
        <vt:lpstr>Title</vt:lpstr>
      </vt:variant>
      <vt:variant>
        <vt:i4>1</vt:i4>
      </vt:variant>
      <vt:variant>
        <vt:lpstr>Назва</vt:lpstr>
      </vt:variant>
      <vt:variant>
        <vt:i4>1</vt:i4>
      </vt:variant>
      <vt:variant>
        <vt:lpstr>Название</vt:lpstr>
      </vt:variant>
      <vt:variant>
        <vt:i4>1</vt:i4>
      </vt:variant>
    </vt:vector>
  </HeadingPairs>
  <TitlesOfParts>
    <vt:vector size="3" baseType="lpstr">
      <vt:lpstr>Уважаемые авторы публикаций</vt:lpstr>
      <vt:lpstr>Уважаемые авторы публикаций</vt:lpstr>
      <vt:lpstr>Уважаемые авторы публикаций</vt:lpstr>
    </vt:vector>
  </TitlesOfParts>
  <Company>ACY XAI</Company>
  <LinksUpToDate>false</LinksUpToDate>
  <CharactersWithSpaces>35777</CharactersWithSpaces>
  <SharedDoc>false</SharedDoc>
  <HLinks>
    <vt:vector size="48" baseType="variant">
      <vt:variant>
        <vt:i4>2228277</vt:i4>
      </vt:variant>
      <vt:variant>
        <vt:i4>24</vt:i4>
      </vt:variant>
      <vt:variant>
        <vt:i4>0</vt:i4>
      </vt:variant>
      <vt:variant>
        <vt:i4>5</vt:i4>
      </vt:variant>
      <vt:variant>
        <vt:lpwstr>http://dvs.khpi.edu.ua/</vt:lpwstr>
      </vt:variant>
      <vt:variant>
        <vt:lpwstr/>
      </vt:variant>
      <vt:variant>
        <vt:i4>1376377</vt:i4>
      </vt:variant>
      <vt:variant>
        <vt:i4>21</vt:i4>
      </vt:variant>
      <vt:variant>
        <vt:i4>0</vt:i4>
      </vt:variant>
      <vt:variant>
        <vt:i4>5</vt:i4>
      </vt:variant>
      <vt:variant>
        <vt:lpwstr>mailto:dvs@kpi.kharkov.ua</vt:lpwstr>
      </vt:variant>
      <vt:variant>
        <vt:lpwstr/>
      </vt:variant>
      <vt:variant>
        <vt:i4>132199</vt:i4>
      </vt:variant>
      <vt:variant>
        <vt:i4>18</vt:i4>
      </vt:variant>
      <vt:variant>
        <vt:i4>0</vt:i4>
      </vt:variant>
      <vt:variant>
        <vt:i4>5</vt:i4>
      </vt:variant>
      <vt:variant>
        <vt:lpwstr/>
      </vt:variant>
      <vt:variant>
        <vt:lpwstr>Дополнительная_информация</vt:lpwstr>
      </vt:variant>
      <vt:variant>
        <vt:i4>458846</vt:i4>
      </vt:variant>
      <vt:variant>
        <vt:i4>15</vt:i4>
      </vt:variant>
      <vt:variant>
        <vt:i4>0</vt:i4>
      </vt:variant>
      <vt:variant>
        <vt:i4>5</vt:i4>
      </vt:variant>
      <vt:variant>
        <vt:lpwstr>http://www.crossref.org/SimpleTextQuery/</vt:lpwstr>
      </vt:variant>
      <vt:variant>
        <vt:lpwstr/>
      </vt:variant>
      <vt:variant>
        <vt:i4>2687036</vt:i4>
      </vt:variant>
      <vt:variant>
        <vt:i4>12</vt:i4>
      </vt:variant>
      <vt:variant>
        <vt:i4>0</vt:i4>
      </vt:variant>
      <vt:variant>
        <vt:i4>5</vt:i4>
      </vt:variant>
      <vt:variant>
        <vt:lpwstr>http://www.crossref.org/guestquery/</vt:lpwstr>
      </vt:variant>
      <vt:variant>
        <vt:lpwstr/>
      </vt:variant>
      <vt:variant>
        <vt:i4>6881328</vt:i4>
      </vt:variant>
      <vt:variant>
        <vt:i4>9</vt:i4>
      </vt:variant>
      <vt:variant>
        <vt:i4>0</vt:i4>
      </vt:variant>
      <vt:variant>
        <vt:i4>5</vt:i4>
      </vt:variant>
      <vt:variant>
        <vt:lpwstr>http://search.crossref.org/</vt:lpwstr>
      </vt:variant>
      <vt:variant>
        <vt:lpwstr/>
      </vt:variant>
      <vt:variant>
        <vt:i4>655373</vt:i4>
      </vt:variant>
      <vt:variant>
        <vt:i4>6</vt:i4>
      </vt:variant>
      <vt:variant>
        <vt:i4>0</vt:i4>
      </vt:variant>
      <vt:variant>
        <vt:i4>5</vt:i4>
      </vt:variant>
      <vt:variant>
        <vt:lpwstr/>
      </vt:variant>
      <vt:variant>
        <vt:lpwstr>ЗАГОЛОВКИ</vt:lpwstr>
      </vt:variant>
      <vt:variant>
        <vt:i4>5506118</vt:i4>
      </vt:variant>
      <vt:variant>
        <vt:i4>0</vt:i4>
      </vt:variant>
      <vt:variant>
        <vt:i4>0</vt:i4>
      </vt:variant>
      <vt:variant>
        <vt:i4>5</vt:i4>
      </vt:variant>
      <vt:variant>
        <vt:lpwstr/>
      </vt:variant>
      <vt:variant>
        <vt:lpwstr>АННОТАЦИЯ_1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авторы публикаций</dc:title>
  <dc:creator>Leschenko</dc:creator>
  <cp:lastModifiedBy>Лера Бойко</cp:lastModifiedBy>
  <cp:revision>22</cp:revision>
  <cp:lastPrinted>2014-01-15T11:06:00Z</cp:lastPrinted>
  <dcterms:created xsi:type="dcterms:W3CDTF">2023-02-21T10:27:00Z</dcterms:created>
  <dcterms:modified xsi:type="dcterms:W3CDTF">2025-02-16T19:43:00Z</dcterms:modified>
</cp:coreProperties>
</file>